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C896DF" w14:textId="77777777" w:rsidR="00F63A09" w:rsidRPr="00F63A09" w:rsidRDefault="00F63A09" w:rsidP="00F63A09">
      <w:pPr>
        <w:widowControl/>
        <w:numPr>
          <w:ilvl w:val="0"/>
          <w:numId w:val="4"/>
        </w:numPr>
        <w:shd w:val="clear" w:color="auto" w:fill="FFFFFF"/>
        <w:spacing w:before="100" w:beforeAutospacing="1" w:after="100" w:afterAutospacing="1"/>
        <w:jc w:val="left"/>
        <w:textAlignment w:val="bottom"/>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H29本所トピックス</w:t>
      </w:r>
    </w:p>
    <w:p w14:paraId="2036068D" w14:textId="77777777"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t>3月20日（火）DV講演会</w:t>
      </w:r>
    </w:p>
    <w:p w14:paraId="53A60B3D" w14:textId="77777777"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1年生向けにNPO法人レジリエンスのご協力いただきDV講演会を行いました。</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00CC8F08" wp14:editId="06873860">
            <wp:extent cx="2991485" cy="1502735"/>
            <wp:effectExtent l="0" t="0" r="0" b="2540"/>
            <wp:docPr id="5" name="図 5" descr="http://www.honjo-h.metro.tokyo.jp/site/zen/content/000186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njo-h.metro.tokyo.jp/site/zen/content/0001863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2593" cy="1508315"/>
                    </a:xfrm>
                    <a:prstGeom prst="rect">
                      <a:avLst/>
                    </a:prstGeom>
                    <a:noFill/>
                    <a:ln>
                      <a:noFill/>
                    </a:ln>
                  </pic:spPr>
                </pic:pic>
              </a:graphicData>
            </a:graphic>
          </wp:inline>
        </w:drawing>
      </w:r>
    </w:p>
    <w:p w14:paraId="240A0FF5" w14:textId="77777777"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t>3月19日（月）球技大会</w:t>
      </w:r>
    </w:p>
    <w:p w14:paraId="3112F9F4" w14:textId="77777777"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球技大会を行いました。サッカー・バスケットボール・ドッジボールでクラス対抗のトーナメントでの対戦を行いました。</w:t>
      </w:r>
      <w:r w:rsidRPr="00F63A09">
        <w:rPr>
          <w:rFonts w:ascii="メイリオ" w:eastAsia="メイリオ" w:hAnsi="メイリオ" w:cs="Arial" w:hint="eastAsia"/>
          <w:color w:val="444444"/>
          <w:kern w:val="0"/>
          <w:sz w:val="18"/>
          <w:szCs w:val="18"/>
        </w:rPr>
        <w:br/>
        <w:t>白熱した試合で盛り上がりました。</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53E07447" wp14:editId="1FE8253E">
            <wp:extent cx="2991485" cy="1587795"/>
            <wp:effectExtent l="0" t="0" r="0" b="0"/>
            <wp:docPr id="6" name="図 6" descr="http://www.honjo-h.metro.tokyo.jp/site/zen/content/000186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onjo-h.metro.tokyo.jp/site/zen/content/00018634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7997" cy="1591252"/>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0D4E27B0" wp14:editId="7FC84E69">
            <wp:extent cx="2991485" cy="1594883"/>
            <wp:effectExtent l="0" t="0" r="0" b="5715"/>
            <wp:docPr id="7" name="図 7" descr="http://www.honjo-h.metro.tokyo.jp/site/zen/content/000186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njo-h.metro.tokyo.jp/site/zen/content/00018634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6971" cy="1597808"/>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061F7977" wp14:editId="13366E06">
            <wp:extent cx="2991485" cy="1687195"/>
            <wp:effectExtent l="0" t="0" r="0" b="3175"/>
            <wp:docPr id="8" name="図 8" descr="http://www.honjo-h.metro.tokyo.jp/site/zen/content/00018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onjo-h.metro.tokyo.jp/site/zen/content/0001863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1485" cy="1687195"/>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4E6386F8" wp14:editId="5B3DC198">
            <wp:extent cx="2991485" cy="1687195"/>
            <wp:effectExtent l="0" t="0" r="0" b="8255"/>
            <wp:docPr id="9" name="図 9" descr="http://www.honjo-h.metro.tokyo.jp/site/zen/content/000186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onjo-h.metro.tokyo.jp/site/zen/content/0001863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1485" cy="1687195"/>
                    </a:xfrm>
                    <a:prstGeom prst="rect">
                      <a:avLst/>
                    </a:prstGeom>
                    <a:noFill/>
                    <a:ln>
                      <a:noFill/>
                    </a:ln>
                  </pic:spPr>
                </pic:pic>
              </a:graphicData>
            </a:graphic>
          </wp:inline>
        </w:drawing>
      </w:r>
    </w:p>
    <w:p w14:paraId="400BD836" w14:textId="1B738910" w:rsid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t>3月14日（水）防災</w:t>
      </w:r>
    </w:p>
    <w:p w14:paraId="3A5DF824" w14:textId="420541F0" w:rsidR="00410B4E" w:rsidRDefault="00410B4E"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color w:val="444444"/>
          <w:kern w:val="0"/>
          <w:sz w:val="18"/>
          <w:szCs w:val="18"/>
        </w:rPr>
        <w:t>非常事態発生時における一時避難場所（校庭）から広域避難場所への再避難を想定し、隅田公園への非難を行いました。</w:t>
      </w:r>
    </w:p>
    <w:p w14:paraId="3E3BB40E" w14:textId="05F4343B" w:rsidR="00F63A09" w:rsidRPr="00F63A09" w:rsidRDefault="00F63A09" w:rsidP="00424ED8">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46C430FE" wp14:editId="2B3F371A">
            <wp:extent cx="3005470" cy="1800225"/>
            <wp:effectExtent l="0" t="0" r="4445" b="0"/>
            <wp:docPr id="11" name="図 11" descr="http://www.honjo-h.metro.tokyo.jp/site/zen/content/00018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onjo-h.metro.tokyo.jp/site/zen/content/0001863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1029" cy="1809545"/>
                    </a:xfrm>
                    <a:prstGeom prst="rect">
                      <a:avLst/>
                    </a:prstGeom>
                    <a:noFill/>
                    <a:ln>
                      <a:noFill/>
                    </a:ln>
                  </pic:spPr>
                </pic:pic>
              </a:graphicData>
            </a:graphic>
          </wp:inline>
        </w:drawing>
      </w:r>
      <w:r w:rsidR="00410B4E" w:rsidRPr="00410B4E">
        <w:rPr>
          <w:rFonts w:ascii="メイリオ" w:eastAsia="メイリオ" w:hAnsi="メイリオ" w:cs="Arial"/>
          <w:noProof/>
          <w:color w:val="444444"/>
          <w:kern w:val="0"/>
          <w:sz w:val="18"/>
          <w:szCs w:val="18"/>
        </w:rPr>
        <w:t xml:space="preserve"> </w:t>
      </w:r>
      <w:r w:rsidR="00410B4E" w:rsidRPr="00F63A09">
        <w:rPr>
          <w:rFonts w:ascii="メイリオ" w:eastAsia="メイリオ" w:hAnsi="メイリオ" w:cs="Arial"/>
          <w:noProof/>
          <w:color w:val="444444"/>
          <w:kern w:val="0"/>
          <w:sz w:val="18"/>
          <w:szCs w:val="18"/>
        </w:rPr>
        <w:drawing>
          <wp:inline distT="0" distB="0" distL="0" distR="0" wp14:anchorId="2C1233E6" wp14:editId="1037AEB5">
            <wp:extent cx="1651000" cy="2456513"/>
            <wp:effectExtent l="0" t="0" r="6350" b="1270"/>
            <wp:docPr id="10" name="図 10" descr="http://www.honjo-h.metro.tokyo.jp/site/zen/content/000186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njo-h.metro.tokyo.jp/site/zen/content/0001863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0012" cy="2559195"/>
                    </a:xfrm>
                    <a:prstGeom prst="rect">
                      <a:avLst/>
                    </a:prstGeom>
                    <a:noFill/>
                    <a:ln>
                      <a:noFill/>
                    </a:ln>
                  </pic:spPr>
                </pic:pic>
              </a:graphicData>
            </a:graphic>
          </wp:inline>
        </w:drawing>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hint="eastAsia"/>
          <w:color w:val="444444"/>
          <w:kern w:val="0"/>
          <w:sz w:val="18"/>
          <w:szCs w:val="18"/>
        </w:rPr>
        <w:lastRenderedPageBreak/>
        <w:br/>
      </w:r>
      <w:r w:rsidRPr="00F63A09">
        <w:rPr>
          <w:rFonts w:ascii="メイリオ" w:eastAsia="メイリオ" w:hAnsi="メイリオ" w:cs="Arial" w:hint="eastAsia"/>
          <w:b/>
          <w:bCs/>
          <w:color w:val="444444"/>
          <w:kern w:val="0"/>
          <w:sz w:val="18"/>
          <w:szCs w:val="18"/>
        </w:rPr>
        <w:t>世界史・美術科校外学習『ブリューゲル一族展』</w:t>
      </w:r>
    </w:p>
    <w:p w14:paraId="23E26A36" w14:textId="2A03EBEF" w:rsidR="00D442BA"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 xml:space="preserve">　3月14日（水）午後に、バスで上野公園へ。</w:t>
      </w:r>
      <w:r w:rsidRPr="00F63A09">
        <w:rPr>
          <w:rFonts w:ascii="メイリオ" w:eastAsia="メイリオ" w:hAnsi="メイリオ" w:cs="Arial" w:hint="eastAsia"/>
          <w:color w:val="444444"/>
          <w:kern w:val="0"/>
          <w:sz w:val="18"/>
          <w:szCs w:val="18"/>
        </w:rPr>
        <w:br/>
        <w:t xml:space="preserve">　まずは『西郷隆盛像』にご挨拶。そして関東大震災の犠牲者を悼むとともに、1945年3月10日未明の東京大空襲を忘れないようにと建立された『時、忘れじの塔』へ。「人の心の中で生まれた」戦争が多くの尊い命を奪い、青春を奪いました。</w:t>
      </w:r>
      <w:r w:rsidRPr="00F63A09">
        <w:rPr>
          <w:rFonts w:ascii="メイリオ" w:eastAsia="メイリオ" w:hAnsi="メイリオ" w:cs="Arial" w:hint="eastAsia"/>
          <w:color w:val="444444"/>
          <w:kern w:val="0"/>
          <w:sz w:val="18"/>
          <w:szCs w:val="18"/>
        </w:rPr>
        <w:br/>
        <w:t>戦争を防ぎ、平和を築くのも「人の心」だとの思いを新たにして『東京都美術館』に向かいました。</w:t>
      </w:r>
      <w:r w:rsidRPr="00F63A09">
        <w:rPr>
          <w:rFonts w:ascii="メイリオ" w:eastAsia="メイリオ" w:hAnsi="メイリオ" w:cs="Arial" w:hint="eastAsia"/>
          <w:color w:val="444444"/>
          <w:kern w:val="0"/>
          <w:sz w:val="18"/>
          <w:szCs w:val="18"/>
        </w:rPr>
        <w:br/>
        <w:t xml:space="preserve">　ここでは、大人気のブリューゲル作品を通して、16世紀頃のフランドル地方を旅しました。</w:t>
      </w:r>
      <w:r w:rsidRPr="00F63A09">
        <w:rPr>
          <w:rFonts w:ascii="メイリオ" w:eastAsia="メイリオ" w:hAnsi="メイリオ" w:cs="Arial" w:hint="eastAsia"/>
          <w:color w:val="444444"/>
          <w:kern w:val="0"/>
          <w:sz w:val="18"/>
          <w:szCs w:val="18"/>
        </w:rPr>
        <w:br/>
        <w:t>「繊細で躍動感がある」「展覧会は刺激になる」「家族で絵を受け継いで大事にしていたことが伝わってきた」と、それぞれ絵画鑑賞を楽しみました。</w:t>
      </w:r>
    </w:p>
    <w:p w14:paraId="737F0205" w14:textId="58B5C405" w:rsidR="00D442BA" w:rsidRDefault="00D442BA" w:rsidP="00D442BA">
      <w:pPr>
        <w:widowControl/>
        <w:shd w:val="clear" w:color="auto" w:fill="FFFFFF"/>
        <w:jc w:val="center"/>
        <w:rPr>
          <w:rFonts w:ascii="メイリオ" w:eastAsia="メイリオ" w:hAnsi="メイリオ" w:cs="Arial"/>
          <w:color w:val="444444"/>
          <w:kern w:val="0"/>
          <w:sz w:val="18"/>
          <w:szCs w:val="18"/>
        </w:rPr>
      </w:pPr>
      <w:r w:rsidRPr="00F63A09">
        <w:rPr>
          <w:rFonts w:ascii="メイリオ" w:eastAsia="メイリオ" w:hAnsi="メイリオ" w:cs="Arial"/>
          <w:noProof/>
          <w:color w:val="444444"/>
          <w:kern w:val="0"/>
          <w:sz w:val="18"/>
          <w:szCs w:val="18"/>
        </w:rPr>
        <w:drawing>
          <wp:inline distT="0" distB="0" distL="0" distR="0" wp14:anchorId="5E18C8D9" wp14:editId="50E1599D">
            <wp:extent cx="3976399" cy="2522736"/>
            <wp:effectExtent l="0" t="0" r="5080" b="0"/>
            <wp:docPr id="12" name="図 12" descr="http://www.honjo-h.metro.tokyo.jp/site/zen/content/00018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onjo-h.metro.tokyo.jp/site/zen/content/0001862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6079" cy="2592320"/>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0903E52F" wp14:editId="77E448F9">
            <wp:extent cx="2339163" cy="4109085"/>
            <wp:effectExtent l="0" t="0" r="4445" b="5715"/>
            <wp:docPr id="13" name="図 13" descr="http://www.honjo-h.metro.tokyo.jp/site/zen/content/000186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onjo-h.metro.tokyo.jp/site/zen/content/0001862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3512" cy="4222123"/>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79CFFD1F" wp14:editId="072F19C5">
            <wp:extent cx="4146698" cy="2452322"/>
            <wp:effectExtent l="0" t="0" r="6350" b="5715"/>
            <wp:docPr id="14" name="図 14" descr="http://www.honjo-h.metro.tokyo.jp/site/zen/content/000186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onjo-h.metro.tokyo.jp/site/zen/content/00018629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5111" cy="2634715"/>
                    </a:xfrm>
                    <a:prstGeom prst="rect">
                      <a:avLst/>
                    </a:prstGeom>
                    <a:noFill/>
                    <a:ln>
                      <a:noFill/>
                    </a:ln>
                  </pic:spPr>
                </pic:pic>
              </a:graphicData>
            </a:graphic>
          </wp:inline>
        </w:drawing>
      </w:r>
    </w:p>
    <w:p w14:paraId="62DEA452" w14:textId="7AD603E6" w:rsidR="00F63A09" w:rsidRPr="00F63A09" w:rsidRDefault="00F63A09" w:rsidP="00D442BA">
      <w:pPr>
        <w:widowControl/>
        <w:shd w:val="clear" w:color="auto" w:fill="FFFFFF"/>
        <w:wordWrap w:val="0"/>
        <w:jc w:val="left"/>
        <w:rPr>
          <w:rFonts w:ascii="メイリオ" w:eastAsia="メイリオ" w:hAnsi="メイリオ" w:cs="Arial"/>
          <w:b/>
          <w:bCs/>
          <w:color w:val="444444"/>
          <w:kern w:val="0"/>
          <w:sz w:val="18"/>
          <w:szCs w:val="18"/>
        </w:rPr>
      </w:pP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hint="eastAsia"/>
          <w:b/>
          <w:bCs/>
          <w:color w:val="444444"/>
          <w:kern w:val="0"/>
          <w:sz w:val="18"/>
          <w:szCs w:val="18"/>
        </w:rPr>
        <w:t>1年生徒による副区長訪問</w:t>
      </w:r>
    </w:p>
    <w:p w14:paraId="0E99FC47" w14:textId="553137F8" w:rsidR="00F63A09" w:rsidRPr="00F63A09" w:rsidRDefault="00F63A09" w:rsidP="00D442BA">
      <w:pPr>
        <w:widowControl/>
        <w:shd w:val="clear" w:color="auto" w:fill="FFFFFF"/>
        <w:wordWrap w:val="0"/>
        <w:jc w:val="left"/>
        <w:rPr>
          <w:rFonts w:ascii="メイリオ" w:eastAsia="メイリオ" w:hAnsi="メイリオ" w:cs="Arial"/>
          <w:b/>
          <w:bCs/>
          <w:color w:val="444444"/>
          <w:kern w:val="0"/>
          <w:sz w:val="18"/>
          <w:szCs w:val="18"/>
        </w:rPr>
      </w:pPr>
      <w:r w:rsidRPr="00F63A09">
        <w:rPr>
          <w:rFonts w:ascii="メイリオ" w:eastAsia="メイリオ" w:hAnsi="メイリオ" w:cs="Arial" w:hint="eastAsia"/>
          <w:color w:val="444444"/>
          <w:kern w:val="0"/>
          <w:sz w:val="18"/>
          <w:szCs w:val="18"/>
        </w:rPr>
        <w:t xml:space="preserve">　東京東信用金庫主催「高校生ドリームプランコンテスト」に参加しプレゼンテーションを行った1年生3名が、高野祐次墨田副区長を訪問しました。</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hint="eastAsia"/>
          <w:color w:val="444444"/>
          <w:kern w:val="0"/>
          <w:sz w:val="18"/>
          <w:szCs w:val="18"/>
        </w:rPr>
        <w:lastRenderedPageBreak/>
        <w:t xml:space="preserve">　自分たちが行ったプレゼンテーションの内容を簡単に説明し、質疑応答を行いました。</w:t>
      </w:r>
      <w:r w:rsidRPr="00F63A09">
        <w:rPr>
          <w:rFonts w:ascii="メイリオ" w:eastAsia="メイリオ" w:hAnsi="メイリオ" w:cs="Arial" w:hint="eastAsia"/>
          <w:color w:val="444444"/>
          <w:kern w:val="0"/>
          <w:sz w:val="18"/>
          <w:szCs w:val="18"/>
        </w:rPr>
        <w:br/>
        <w:t xml:space="preserve">　「今回の活動を通して気づいたことを、これから先も常に意識しておいてください」、副区長からいただいたメッセージです。</w:t>
      </w:r>
      <w:r w:rsidRPr="00F63A09">
        <w:rPr>
          <w:rFonts w:ascii="メイリオ" w:eastAsia="メイリオ" w:hAnsi="メイリオ" w:cs="Arial" w:hint="eastAsia"/>
          <w:color w:val="444444"/>
          <w:kern w:val="0"/>
          <w:sz w:val="18"/>
          <w:szCs w:val="18"/>
        </w:rPr>
        <w:br/>
        <w:t xml:space="preserve">　　      </w:t>
      </w:r>
      <w:r w:rsidRPr="00F63A09">
        <w:rPr>
          <w:rFonts w:ascii="メイリオ" w:eastAsia="メイリオ" w:hAnsi="メイリオ" w:cs="Arial"/>
          <w:noProof/>
          <w:color w:val="444444"/>
          <w:kern w:val="0"/>
          <w:sz w:val="18"/>
          <w:szCs w:val="18"/>
        </w:rPr>
        <w:drawing>
          <wp:inline distT="0" distB="0" distL="0" distR="0" wp14:anchorId="7BBCAF90" wp14:editId="7956167A">
            <wp:extent cx="1906905" cy="2537460"/>
            <wp:effectExtent l="0" t="0" r="7620" b="0"/>
            <wp:docPr id="15" name="図 15" descr="http://www.honjo-h.metro.tokyo.jp/site/zen/content/00018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onjo-h.metro.tokyo.jp/site/zen/content/00018409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6905" cy="2537460"/>
                    </a:xfrm>
                    <a:prstGeom prst="rect">
                      <a:avLst/>
                    </a:prstGeom>
                    <a:noFill/>
                    <a:ln>
                      <a:noFill/>
                    </a:ln>
                  </pic:spPr>
                </pic:pic>
              </a:graphicData>
            </a:graphic>
          </wp:inline>
        </w:drawing>
      </w:r>
      <w:r w:rsidRPr="00F63A09">
        <w:rPr>
          <w:rFonts w:ascii="メイリオ" w:eastAsia="メイリオ" w:hAnsi="メイリオ" w:cs="Arial" w:hint="eastAsia"/>
          <w:color w:val="444444"/>
          <w:kern w:val="0"/>
          <w:sz w:val="18"/>
          <w:szCs w:val="18"/>
        </w:rPr>
        <w:t>          </w:t>
      </w:r>
      <w:r w:rsidRPr="00F63A09">
        <w:rPr>
          <w:rFonts w:ascii="メイリオ" w:eastAsia="メイリオ" w:hAnsi="メイリオ" w:cs="Arial"/>
          <w:noProof/>
          <w:color w:val="444444"/>
          <w:kern w:val="0"/>
          <w:sz w:val="18"/>
          <w:szCs w:val="18"/>
        </w:rPr>
        <w:drawing>
          <wp:inline distT="0" distB="0" distL="0" distR="0" wp14:anchorId="1EB5DCA1" wp14:editId="6F06F79C">
            <wp:extent cx="1906905" cy="2544445"/>
            <wp:effectExtent l="0" t="0" r="0" b="8255"/>
            <wp:docPr id="16" name="図 16" descr="http://www.honjo-h.metro.tokyo.jp/site/zen/content/000184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onjo-h.metro.tokyo.jp/site/zen/content/00018409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6905" cy="2544445"/>
                    </a:xfrm>
                    <a:prstGeom prst="rect">
                      <a:avLst/>
                    </a:prstGeom>
                    <a:noFill/>
                    <a:ln>
                      <a:noFill/>
                    </a:ln>
                  </pic:spPr>
                </pic:pic>
              </a:graphicData>
            </a:graphic>
          </wp:inline>
        </w:drawing>
      </w:r>
      <w:r w:rsidRPr="00F63A09">
        <w:rPr>
          <w:rFonts w:ascii="メイリオ" w:eastAsia="メイリオ" w:hAnsi="メイリオ" w:cs="Arial" w:hint="eastAsia"/>
          <w:color w:val="444444"/>
          <w:kern w:val="0"/>
          <w:sz w:val="18"/>
          <w:szCs w:val="18"/>
        </w:rPr>
        <w:t>                                         </w:t>
      </w:r>
      <w:r w:rsidRPr="00F63A09">
        <w:rPr>
          <w:rFonts w:ascii="メイリオ" w:eastAsia="メイリオ" w:hAnsi="メイリオ" w:cs="Arial" w:hint="eastAsia"/>
          <w:color w:val="444444"/>
          <w:kern w:val="0"/>
          <w:sz w:val="18"/>
          <w:szCs w:val="18"/>
        </w:rPr>
        <w:br/>
        <w:t xml:space="preserve">　  </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hint="eastAsia"/>
          <w:b/>
          <w:bCs/>
          <w:color w:val="444444"/>
          <w:kern w:val="0"/>
          <w:sz w:val="18"/>
          <w:szCs w:val="18"/>
        </w:rPr>
        <w:t>3月1日（木）5～6限 1・2年生合同プレゼンテーション大会</w:t>
      </w:r>
    </w:p>
    <w:p w14:paraId="446FF1F4" w14:textId="77777777"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 xml:space="preserve">　1学年「地域課題解決学習」2学年「企業課題解決学習」の最後の活動として、104チームによるプレゼンテーション大会を実施しました。</w:t>
      </w:r>
      <w:r w:rsidRPr="00F63A09">
        <w:rPr>
          <w:rFonts w:ascii="メイリオ" w:eastAsia="メイリオ" w:hAnsi="メイリオ" w:cs="Arial" w:hint="eastAsia"/>
          <w:color w:val="444444"/>
          <w:kern w:val="0"/>
          <w:sz w:val="18"/>
          <w:szCs w:val="18"/>
        </w:rPr>
        <w:br/>
        <w:t xml:space="preserve">　チームで考えた企画を、うまく伝えることができたでしょうか。</w:t>
      </w:r>
      <w:r w:rsidRPr="00F63A09">
        <w:rPr>
          <w:rFonts w:ascii="メイリオ" w:eastAsia="メイリオ" w:hAnsi="メイリオ" w:cs="Arial" w:hint="eastAsia"/>
          <w:color w:val="444444"/>
          <w:kern w:val="0"/>
          <w:sz w:val="18"/>
          <w:szCs w:val="18"/>
        </w:rPr>
        <w:br/>
        <w:t xml:space="preserve">　1年生は来年度の課題解決学習に、今回の反省点を生かしていきましょう。</w:t>
      </w:r>
      <w:r w:rsidRPr="00F63A09">
        <w:rPr>
          <w:rFonts w:ascii="メイリオ" w:eastAsia="メイリオ" w:hAnsi="メイリオ" w:cs="Arial" w:hint="eastAsia"/>
          <w:color w:val="444444"/>
          <w:kern w:val="0"/>
          <w:sz w:val="18"/>
          <w:szCs w:val="18"/>
        </w:rPr>
        <w:br/>
        <w:t xml:space="preserve">　</w:t>
      </w:r>
      <w:r w:rsidRPr="00F63A09">
        <w:rPr>
          <w:rFonts w:ascii="メイリオ" w:eastAsia="メイリオ" w:hAnsi="メイリオ" w:cs="Arial"/>
          <w:noProof/>
          <w:color w:val="444444"/>
          <w:kern w:val="0"/>
          <w:sz w:val="18"/>
          <w:szCs w:val="18"/>
        </w:rPr>
        <w:drawing>
          <wp:inline distT="0" distB="0" distL="0" distR="0" wp14:anchorId="7675B1BB" wp14:editId="1C304E1E">
            <wp:extent cx="2544445" cy="1906905"/>
            <wp:effectExtent l="0" t="0" r="8255" b="0"/>
            <wp:docPr id="17" name="図 17" descr="http://www.honjo-h.metro.tokyo.jp/site/zen/content/00018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onjo-h.metro.tokyo.jp/site/zen/content/0001829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4445" cy="1906905"/>
                    </a:xfrm>
                    <a:prstGeom prst="rect">
                      <a:avLst/>
                    </a:prstGeom>
                    <a:noFill/>
                    <a:ln>
                      <a:noFill/>
                    </a:ln>
                  </pic:spPr>
                </pic:pic>
              </a:graphicData>
            </a:graphic>
          </wp:inline>
        </w:drawing>
      </w:r>
    </w:p>
    <w:p w14:paraId="15A20665" w14:textId="77777777"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t> </w:t>
      </w:r>
    </w:p>
    <w:p w14:paraId="03DC01A0" w14:textId="77777777"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t>3月1日（木） 学力検査に基づく選抜合格発表</w:t>
      </w:r>
    </w:p>
    <w:p w14:paraId="2A36FBB1" w14:textId="1C0E365B"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 xml:space="preserve">　合格発表が行われました。男子107名　女子98名の合格者が決まりました。</w:t>
      </w:r>
      <w:r w:rsidRPr="00F63A09">
        <w:rPr>
          <w:rFonts w:ascii="メイリオ" w:eastAsia="メイリオ" w:hAnsi="メイリオ" w:cs="Arial" w:hint="eastAsia"/>
          <w:color w:val="444444"/>
          <w:kern w:val="0"/>
          <w:sz w:val="18"/>
          <w:szCs w:val="18"/>
        </w:rPr>
        <w:br/>
      </w:r>
      <w:r w:rsidR="00D71CBA" w:rsidRPr="00F63A09">
        <w:rPr>
          <w:rFonts w:ascii="メイリオ" w:eastAsia="メイリオ" w:hAnsi="メイリオ" w:cs="Arial"/>
          <w:noProof/>
          <w:color w:val="444444"/>
          <w:kern w:val="0"/>
          <w:sz w:val="18"/>
          <w:szCs w:val="18"/>
        </w:rPr>
        <w:drawing>
          <wp:inline distT="0" distB="0" distL="0" distR="0" wp14:anchorId="68480757" wp14:editId="70B27D0D">
            <wp:extent cx="1388736" cy="2303721"/>
            <wp:effectExtent l="0" t="0" r="2540" b="1905"/>
            <wp:docPr id="18" name="図 18" descr="http://www.honjo-h.metro.tokyo.jp/site/zen/content/00018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onjo-h.metro.tokyo.jp/site/zen/content/00018379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1654" cy="2358327"/>
                    </a:xfrm>
                    <a:prstGeom prst="rect">
                      <a:avLst/>
                    </a:prstGeom>
                    <a:noFill/>
                    <a:ln>
                      <a:noFill/>
                    </a:ln>
                  </pic:spPr>
                </pic:pic>
              </a:graphicData>
            </a:graphic>
          </wp:inline>
        </w:drawing>
      </w:r>
    </w:p>
    <w:p w14:paraId="1A62815B" w14:textId="2D985D9B"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lastRenderedPageBreak/>
        <w:t>12月22日　防災訓練</w:t>
      </w:r>
    </w:p>
    <w:p w14:paraId="5009418C" w14:textId="494BBCB4"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Jアラートが発令したことを想定した避難訓練と東京消防庁本所消防署に協力をいただき消化・放水訓練を行いました。</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70F235B2" wp14:editId="6962C0CD">
            <wp:extent cx="2990581" cy="1850065"/>
            <wp:effectExtent l="0" t="0" r="635" b="0"/>
            <wp:docPr id="19" name="図 19" descr="http://www.honjo-h.metro.tokyo.jp/site/zen/content/000173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onjo-h.metro.tokyo.jp/site/zen/content/00017307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4757" cy="1858834"/>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652FFD9E" wp14:editId="718DD333">
            <wp:extent cx="2990581" cy="1857153"/>
            <wp:effectExtent l="0" t="0" r="635" b="0"/>
            <wp:docPr id="20" name="図 20" descr="http://www.honjo-h.metro.tokyo.jp/site/zen/content/000173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onjo-h.metro.tokyo.jp/site/zen/content/00017307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1808" cy="1870335"/>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0C874487" wp14:editId="4290B61D">
            <wp:extent cx="2990893" cy="1850065"/>
            <wp:effectExtent l="0" t="0" r="0" b="0"/>
            <wp:docPr id="21" name="図 21" descr="http://www.honjo-h.metro.tokyo.jp/site/zen/content/000173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onjo-h.metro.tokyo.jp/site/zen/content/00017307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2862" cy="1863654"/>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47582B0F" wp14:editId="1B944C47">
            <wp:extent cx="2991051" cy="1871330"/>
            <wp:effectExtent l="0" t="0" r="0" b="0"/>
            <wp:docPr id="22" name="図 22" descr="http://www.honjo-h.metro.tokyo.jp/site/zen/content/000173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onjo-h.metro.tokyo.jp/site/zen/content/00017308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9817" cy="1883071"/>
                    </a:xfrm>
                    <a:prstGeom prst="rect">
                      <a:avLst/>
                    </a:prstGeom>
                    <a:noFill/>
                    <a:ln>
                      <a:noFill/>
                    </a:ln>
                  </pic:spPr>
                </pic:pic>
              </a:graphicData>
            </a:graphic>
          </wp:inline>
        </w:drawing>
      </w:r>
    </w:p>
    <w:p w14:paraId="0E246843" w14:textId="560AF17A"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t>12月20日　薬物乱用防止教室</w:t>
      </w:r>
    </w:p>
    <w:p w14:paraId="25C081FF" w14:textId="79932479"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 xml:space="preserve">　警視庁本所警察署の協力により、薬物乱用防止教室を開催しました。</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5F39F56E" wp14:editId="7347EC91">
            <wp:extent cx="2955851" cy="2062332"/>
            <wp:effectExtent l="0" t="0" r="0" b="0"/>
            <wp:docPr id="23" name="図 23" descr="http://www.honjo-h.metro.tokyo.jp/site/zen/content/00017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onjo-h.metro.tokyo.jp/site/zen/content/0001707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8612" cy="2078213"/>
                    </a:xfrm>
                    <a:prstGeom prst="rect">
                      <a:avLst/>
                    </a:prstGeom>
                    <a:noFill/>
                    <a:ln>
                      <a:noFill/>
                    </a:ln>
                  </pic:spPr>
                </pic:pic>
              </a:graphicData>
            </a:graphic>
          </wp:inline>
        </w:drawing>
      </w:r>
    </w:p>
    <w:p w14:paraId="6547DB31" w14:textId="7CDEB141" w:rsid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t>12月19日　地球のステージ2 国境を越えて</w:t>
      </w:r>
    </w:p>
    <w:p w14:paraId="064305F3" w14:textId="3C45A26E" w:rsidR="00D71CBA" w:rsidRDefault="00D71CBA"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color w:val="444444"/>
          <w:kern w:val="0"/>
          <w:sz w:val="18"/>
          <w:szCs w:val="18"/>
        </w:rPr>
        <w:t>昨年に引き続き今年度も国際理解教育として桑山紀彦による地球のステージを行いました。</w:t>
      </w:r>
    </w:p>
    <w:p w14:paraId="7E85EED6" w14:textId="73287EA7" w:rsidR="00D71CBA" w:rsidRPr="00F63A09" w:rsidRDefault="00D71CBA"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noProof/>
          <w:color w:val="444444"/>
          <w:kern w:val="0"/>
          <w:sz w:val="18"/>
          <w:szCs w:val="18"/>
        </w:rPr>
        <w:drawing>
          <wp:inline distT="0" distB="0" distL="0" distR="0" wp14:anchorId="738FB0B2" wp14:editId="6A7A8962">
            <wp:extent cx="3019647" cy="1870710"/>
            <wp:effectExtent l="0" t="0" r="9525" b="0"/>
            <wp:docPr id="74" name="図 74" descr="http://www.honjo-h.metro.tokyo.jp/site/zen/content/00017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honjo-h.metro.tokyo.jp/site/zen/content/00017010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2814" cy="1891258"/>
                    </a:xfrm>
                    <a:prstGeom prst="rect">
                      <a:avLst/>
                    </a:prstGeom>
                    <a:noFill/>
                    <a:ln>
                      <a:noFill/>
                    </a:ln>
                  </pic:spPr>
                </pic:pic>
              </a:graphicData>
            </a:graphic>
          </wp:inline>
        </w:drawing>
      </w:r>
    </w:p>
    <w:p w14:paraId="6A8A2657" w14:textId="77777777"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lastRenderedPageBreak/>
        <w:t>12月18日　大学の授業を知ろう</w:t>
      </w:r>
    </w:p>
    <w:p w14:paraId="4B8BFF44" w14:textId="0EEF5448" w:rsidR="00F63A09" w:rsidRPr="00F63A09" w:rsidRDefault="00F63A09" w:rsidP="006E3999">
      <w:pPr>
        <w:widowControl/>
        <w:shd w:val="clear" w:color="auto" w:fill="FFFFFF"/>
        <w:wordWrap w:val="0"/>
        <w:jc w:val="left"/>
        <w:rPr>
          <w:rFonts w:ascii="メイリオ" w:eastAsia="メイリオ" w:hAnsi="メイリオ" w:cs="Arial"/>
          <w:b/>
          <w:bCs/>
          <w:color w:val="444444"/>
          <w:kern w:val="0"/>
          <w:sz w:val="18"/>
          <w:szCs w:val="18"/>
        </w:rPr>
      </w:pPr>
      <w:r w:rsidRPr="00F63A09">
        <w:rPr>
          <w:rFonts w:ascii="メイリオ" w:eastAsia="メイリオ" w:hAnsi="メイリオ" w:cs="Arial" w:hint="eastAsia"/>
          <w:color w:val="444444"/>
          <w:kern w:val="0"/>
          <w:sz w:val="18"/>
          <w:szCs w:val="18"/>
        </w:rPr>
        <w:t>「大学の授業を知ろう」と題して国公立大学や私立大学に来ていただき模擬授業を行いました。</w:t>
      </w:r>
      <w:r w:rsidRPr="00F63A09">
        <w:rPr>
          <w:rFonts w:ascii="メイリオ" w:eastAsia="メイリオ" w:hAnsi="メイリオ" w:cs="Arial" w:hint="eastAsia"/>
          <w:color w:val="444444"/>
          <w:kern w:val="0"/>
          <w:sz w:val="18"/>
          <w:szCs w:val="18"/>
        </w:rPr>
        <w:br/>
        <w:t xml:space="preserve">　</w:t>
      </w:r>
      <w:r w:rsidRPr="00F63A09">
        <w:rPr>
          <w:rFonts w:ascii="メイリオ" w:eastAsia="メイリオ" w:hAnsi="メイリオ" w:cs="Arial" w:hint="eastAsia"/>
          <w:b/>
          <w:bCs/>
          <w:color w:val="444444"/>
          <w:kern w:val="0"/>
          <w:sz w:val="18"/>
          <w:szCs w:val="18"/>
        </w:rPr>
        <w:br/>
        <w:t>12月13日　公務員試験ミニ懇談会を開催しました</w:t>
      </w:r>
    </w:p>
    <w:p w14:paraId="54CCA1C7" w14:textId="5BFFF885"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12月13日、今年度の公務員試験に合格した3年生3人をゲストにミニ懇談会を開催しました。2年生の公務員希望者が参加。</w:t>
      </w:r>
      <w:r w:rsidRPr="00F63A09">
        <w:rPr>
          <w:rFonts w:ascii="メイリオ" w:eastAsia="メイリオ" w:hAnsi="メイリオ" w:cs="Arial" w:hint="eastAsia"/>
          <w:color w:val="444444"/>
          <w:kern w:val="0"/>
          <w:sz w:val="18"/>
          <w:szCs w:val="18"/>
        </w:rPr>
        <w:br/>
        <w:t>「3年生の4月から本格的に受験勉強を始めたが、もっと早く本腰を入れればよかった」「今から＝2年生の12月から本気で取り組めば必ず合格する」</w:t>
      </w:r>
      <w:r w:rsidRPr="00F63A09">
        <w:rPr>
          <w:rFonts w:ascii="メイリオ" w:eastAsia="メイリオ" w:hAnsi="メイリオ" w:cs="Arial" w:hint="eastAsia"/>
          <w:color w:val="444444"/>
          <w:kern w:val="0"/>
          <w:sz w:val="18"/>
          <w:szCs w:val="18"/>
        </w:rPr>
        <w:br/>
        <w:t>「3年生になってからの日曜日はほとんど講習会に参加したので、休みはなかった」など体験者・合格者ならではの迫力ある話が聞けました。</w:t>
      </w:r>
      <w:r w:rsidRPr="00F63A09">
        <w:rPr>
          <w:rFonts w:ascii="メイリオ" w:eastAsia="メイリオ" w:hAnsi="メイリオ" w:cs="Arial" w:hint="eastAsia"/>
          <w:color w:val="444444"/>
          <w:kern w:val="0"/>
          <w:sz w:val="18"/>
          <w:szCs w:val="18"/>
        </w:rPr>
        <w:br/>
        <w:t>（1）外部の無料の講習会に積極的に参加すること（土日の昼間、水曜日の夕方、長期休業中）</w:t>
      </w:r>
      <w:r w:rsidRPr="00F63A09">
        <w:rPr>
          <w:rFonts w:ascii="メイリオ" w:eastAsia="メイリオ" w:hAnsi="メイリオ" w:cs="Arial" w:hint="eastAsia"/>
          <w:color w:val="444444"/>
          <w:kern w:val="0"/>
          <w:sz w:val="18"/>
          <w:szCs w:val="18"/>
        </w:rPr>
        <w:br/>
        <w:t>教材が無料で手に入り、他校の生徒とも良いライバルになれて刺激になった。講師の先生からも様々なアドバイスを受けられた。</w:t>
      </w:r>
      <w:r w:rsidRPr="00F63A09">
        <w:rPr>
          <w:rFonts w:ascii="メイリオ" w:eastAsia="メイリオ" w:hAnsi="メイリオ" w:cs="Arial" w:hint="eastAsia"/>
          <w:color w:val="444444"/>
          <w:kern w:val="0"/>
          <w:sz w:val="18"/>
          <w:szCs w:val="18"/>
        </w:rPr>
        <w:br/>
        <w:t>（2）他の教材としては実務教育出版の『過去問350』を購入し、10周くらいやった。苦手分野は自分でノートにまとめた。</w:t>
      </w:r>
      <w:r w:rsidRPr="00F63A09">
        <w:rPr>
          <w:rFonts w:ascii="メイリオ" w:eastAsia="メイリオ" w:hAnsi="メイリオ" w:cs="Arial" w:hint="eastAsia"/>
          <w:color w:val="444444"/>
          <w:kern w:val="0"/>
          <w:sz w:val="18"/>
          <w:szCs w:val="18"/>
        </w:rPr>
        <w:br/>
        <w:t>手垢で汚れた問題集が努力を物語っていました。</w:t>
      </w:r>
      <w:r w:rsidRPr="00F63A09">
        <w:rPr>
          <w:rFonts w:ascii="メイリオ" w:eastAsia="メイリオ" w:hAnsi="メイリオ" w:cs="Arial" w:hint="eastAsia"/>
          <w:color w:val="444444"/>
          <w:kern w:val="0"/>
          <w:sz w:val="18"/>
          <w:szCs w:val="18"/>
        </w:rPr>
        <w:br/>
        <w:t>（3）3年の夏休みはまさに「死にものぐるい」で頑張った（8時間以上は勉強した）。</w:t>
      </w:r>
      <w:r w:rsidRPr="00F63A09">
        <w:rPr>
          <w:rFonts w:ascii="メイリオ" w:eastAsia="メイリオ" w:hAnsi="メイリオ" w:cs="Arial" w:hint="eastAsia"/>
          <w:color w:val="444444"/>
          <w:kern w:val="0"/>
          <w:sz w:val="18"/>
          <w:szCs w:val="18"/>
        </w:rPr>
        <w:br/>
        <w:t>2年生からも積極的に質問が出て、有意義な懇談会になりました。これを機に2年生が頑張ってくれることを期待します。</w:t>
      </w:r>
      <w:r w:rsidRPr="00F63A09">
        <w:rPr>
          <w:rFonts w:ascii="メイリオ" w:eastAsia="メイリオ" w:hAnsi="メイリオ" w:cs="Arial" w:hint="eastAsia"/>
          <w:color w:val="444444"/>
          <w:kern w:val="0"/>
          <w:sz w:val="18"/>
          <w:szCs w:val="18"/>
        </w:rPr>
        <w:br/>
        <w:t> </w:t>
      </w:r>
    </w:p>
    <w:p w14:paraId="49673379" w14:textId="77777777"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t>12月11日　「怖い絵」展に行ってきました。</w:t>
      </w:r>
    </w:p>
    <w:p w14:paraId="18B73D14" w14:textId="03D12E9A" w:rsidR="006E399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noProof/>
          <w:color w:val="444444"/>
          <w:kern w:val="0"/>
          <w:sz w:val="18"/>
          <w:szCs w:val="18"/>
        </w:rPr>
        <w:drawing>
          <wp:inline distT="0" distB="0" distL="0" distR="0" wp14:anchorId="3F1B6377" wp14:editId="25E92765">
            <wp:extent cx="3259274" cy="1878418"/>
            <wp:effectExtent l="0" t="0" r="0" b="7620"/>
            <wp:docPr id="25" name="図 25" descr="http://www.honjo-h.metro.tokyo.jp/site/zen/content/000169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onjo-h.metro.tokyo.jp/site/zen/content/00016935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2629" cy="1920695"/>
                    </a:xfrm>
                    <a:prstGeom prst="rect">
                      <a:avLst/>
                    </a:prstGeom>
                    <a:noFill/>
                    <a:ln>
                      <a:noFill/>
                    </a:ln>
                  </pic:spPr>
                </pic:pic>
              </a:graphicData>
            </a:graphic>
          </wp:inline>
        </w:drawing>
      </w:r>
      <w:r w:rsidR="006E3999" w:rsidRPr="006E3999">
        <w:rPr>
          <w:rFonts w:ascii="メイリオ" w:eastAsia="メイリオ" w:hAnsi="メイリオ" w:cs="Arial"/>
          <w:noProof/>
          <w:color w:val="444444"/>
          <w:kern w:val="0"/>
          <w:sz w:val="18"/>
          <w:szCs w:val="18"/>
        </w:rPr>
        <w:t xml:space="preserve"> </w:t>
      </w:r>
      <w:r w:rsidR="006E3999" w:rsidRPr="00F63A09">
        <w:rPr>
          <w:rFonts w:ascii="メイリオ" w:eastAsia="メイリオ" w:hAnsi="メイリオ" w:cs="Arial"/>
          <w:noProof/>
          <w:color w:val="444444"/>
          <w:kern w:val="0"/>
          <w:sz w:val="18"/>
          <w:szCs w:val="18"/>
        </w:rPr>
        <w:drawing>
          <wp:inline distT="0" distB="0" distL="0" distR="0" wp14:anchorId="08571013" wp14:editId="077C46CF">
            <wp:extent cx="3246120" cy="1856518"/>
            <wp:effectExtent l="0" t="0" r="0" b="0"/>
            <wp:docPr id="27" name="図 27" descr="http://www.honjo-h.metro.tokyo.jp/site/zen/content/000169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honjo-h.metro.tokyo.jp/site/zen/content/00016935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8070" cy="1874791"/>
                    </a:xfrm>
                    <a:prstGeom prst="rect">
                      <a:avLst/>
                    </a:prstGeom>
                    <a:noFill/>
                    <a:ln>
                      <a:noFill/>
                    </a:ln>
                  </pic:spPr>
                </pic:pic>
              </a:graphicData>
            </a:graphic>
          </wp:inline>
        </w:drawing>
      </w:r>
      <w:r w:rsidRPr="00F63A09">
        <w:rPr>
          <w:rFonts w:ascii="メイリオ" w:eastAsia="メイリオ" w:hAnsi="メイリオ" w:cs="Arial" w:hint="eastAsia"/>
          <w:color w:val="444444"/>
          <w:kern w:val="0"/>
          <w:sz w:val="18"/>
          <w:szCs w:val="18"/>
        </w:rPr>
        <w:br/>
        <w:t>12月11日（期末試験最終日）の午後、上野の森美術館で開催されている「怖い絵」展に行ってきました（生徒23名が参加）。「西郷さん」の前で集合写真を撮った後、会場へ。なんと！！「90分待ち」のプラカード。SNSの影響か、通常の展覧会とは異なり若い女性の姿が目立ちました。</w:t>
      </w:r>
      <w:r w:rsidRPr="00F63A09">
        <w:rPr>
          <w:rFonts w:ascii="メイリオ" w:eastAsia="メイリオ" w:hAnsi="メイリオ" w:cs="Arial" w:hint="eastAsia"/>
          <w:color w:val="444444"/>
          <w:kern w:val="0"/>
          <w:sz w:val="18"/>
          <w:szCs w:val="18"/>
        </w:rPr>
        <w:br/>
        <w:t>会場内も大混雑でしたが、生徒たちは熱心に作品に見入っていました。事前に夏目漱石の『倫敦塔』やイギリスの宗教改革・メアリ1世のことを学習していたこと、TV＝『美の巨人たち』でポール・ドラローシュの特集を見ていたことが鑑賞の手助けとなったようです。また、16歳で処刑されたレディ・ジェーン・グレイと年齢が近いことも興味を引いた一因かも知れません。生徒が提出したレポートの感想の一部を紹介します。</w:t>
      </w:r>
      <w:r w:rsidRPr="00F63A09">
        <w:rPr>
          <w:rFonts w:ascii="メイリオ" w:eastAsia="メイリオ" w:hAnsi="メイリオ" w:cs="Arial" w:hint="eastAsia"/>
          <w:color w:val="444444"/>
          <w:kern w:val="0"/>
          <w:sz w:val="18"/>
          <w:szCs w:val="18"/>
        </w:rPr>
        <w:br/>
        <w:t>・・私がこの作品を間近に見て感じたことは、ジェーン・グレイの「儚さと強さ」でした。美術館でしか味わえない迫力と衝撃があってすごく感動しました。また、自分も同じくらいの年齢なので、自分だったらこんな恐怖に耐えられない！！と思いました。ジェーン・グレイが最期のその時まできっと自分の信じる道を違えず生きていたんだな、と感じさせる絵でした。「もっと知りた</w:t>
      </w:r>
    </w:p>
    <w:p w14:paraId="172E7D2E" w14:textId="5E518920"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い！学びたい」と思う経験になりました。・・</w:t>
      </w:r>
      <w:r w:rsidRPr="00F63A09">
        <w:rPr>
          <w:rFonts w:ascii="メイリオ" w:eastAsia="メイリオ" w:hAnsi="メイリオ" w:cs="Arial" w:hint="eastAsia"/>
          <w:color w:val="444444"/>
          <w:kern w:val="0"/>
          <w:sz w:val="18"/>
          <w:szCs w:val="18"/>
        </w:rPr>
        <w:br/>
      </w:r>
    </w:p>
    <w:p w14:paraId="7C469C41" w14:textId="77777777" w:rsidR="007B0EFE" w:rsidRDefault="007B0EFE" w:rsidP="00F63A09">
      <w:pPr>
        <w:widowControl/>
        <w:shd w:val="clear" w:color="auto" w:fill="FFFFFF"/>
        <w:wordWrap w:val="0"/>
        <w:jc w:val="left"/>
        <w:outlineLvl w:val="1"/>
        <w:rPr>
          <w:rFonts w:ascii="メイリオ" w:eastAsia="メイリオ" w:hAnsi="メイリオ" w:cs="Arial"/>
          <w:b/>
          <w:bCs/>
          <w:color w:val="444444"/>
          <w:kern w:val="0"/>
          <w:sz w:val="18"/>
          <w:szCs w:val="18"/>
        </w:rPr>
      </w:pPr>
    </w:p>
    <w:p w14:paraId="69531D1B" w14:textId="77777777" w:rsidR="007B0EFE" w:rsidRDefault="007B0EFE" w:rsidP="00F63A09">
      <w:pPr>
        <w:widowControl/>
        <w:shd w:val="clear" w:color="auto" w:fill="FFFFFF"/>
        <w:wordWrap w:val="0"/>
        <w:jc w:val="left"/>
        <w:outlineLvl w:val="1"/>
        <w:rPr>
          <w:rFonts w:ascii="メイリオ" w:eastAsia="メイリオ" w:hAnsi="メイリオ" w:cs="Arial"/>
          <w:b/>
          <w:bCs/>
          <w:color w:val="444444"/>
          <w:kern w:val="0"/>
          <w:sz w:val="18"/>
          <w:szCs w:val="18"/>
        </w:rPr>
      </w:pPr>
    </w:p>
    <w:p w14:paraId="24C37E8A" w14:textId="77777777" w:rsidR="007B0EFE" w:rsidRDefault="007B0EFE" w:rsidP="00F63A09">
      <w:pPr>
        <w:widowControl/>
        <w:shd w:val="clear" w:color="auto" w:fill="FFFFFF"/>
        <w:wordWrap w:val="0"/>
        <w:jc w:val="left"/>
        <w:outlineLvl w:val="1"/>
        <w:rPr>
          <w:rFonts w:ascii="メイリオ" w:eastAsia="メイリオ" w:hAnsi="メイリオ" w:cs="Arial"/>
          <w:b/>
          <w:bCs/>
          <w:color w:val="444444"/>
          <w:kern w:val="0"/>
          <w:sz w:val="18"/>
          <w:szCs w:val="18"/>
        </w:rPr>
      </w:pPr>
    </w:p>
    <w:p w14:paraId="1F05F3A6" w14:textId="77777777" w:rsidR="007B0EFE" w:rsidRDefault="007B0EFE" w:rsidP="00F63A09">
      <w:pPr>
        <w:widowControl/>
        <w:shd w:val="clear" w:color="auto" w:fill="FFFFFF"/>
        <w:wordWrap w:val="0"/>
        <w:jc w:val="left"/>
        <w:outlineLvl w:val="1"/>
        <w:rPr>
          <w:rFonts w:ascii="メイリオ" w:eastAsia="メイリオ" w:hAnsi="メイリオ" w:cs="Arial"/>
          <w:b/>
          <w:bCs/>
          <w:color w:val="444444"/>
          <w:kern w:val="0"/>
          <w:sz w:val="18"/>
          <w:szCs w:val="18"/>
        </w:rPr>
      </w:pPr>
    </w:p>
    <w:p w14:paraId="6D85077A" w14:textId="7ADA2D3A" w:rsid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lastRenderedPageBreak/>
        <w:t>11月16日人間と社会　1学年</w:t>
      </w:r>
    </w:p>
    <w:p w14:paraId="4F99E38A" w14:textId="53558049" w:rsidR="006E3999" w:rsidRPr="00F63A09" w:rsidRDefault="006E399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color w:val="444444"/>
          <w:kern w:val="0"/>
          <w:sz w:val="18"/>
          <w:szCs w:val="18"/>
        </w:rPr>
        <w:t>1学年は、地域課題解決学習の2回目で墨田区の副区長をお招きして行いました。</w:t>
      </w:r>
    </w:p>
    <w:p w14:paraId="237CD540" w14:textId="185440BA"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noProof/>
          <w:color w:val="444444"/>
          <w:kern w:val="0"/>
          <w:sz w:val="18"/>
          <w:szCs w:val="18"/>
        </w:rPr>
        <w:drawing>
          <wp:inline distT="0" distB="0" distL="0" distR="0" wp14:anchorId="58F92568" wp14:editId="691CDE25">
            <wp:extent cx="2991485" cy="2239645"/>
            <wp:effectExtent l="0" t="0" r="0" b="8255"/>
            <wp:docPr id="28" name="図 28" descr="http://www.honjo-h.metro.tokyo.jp/site/zen/content/00016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honjo-h.metro.tokyo.jp/site/zen/content/00016375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1485" cy="2239645"/>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138329B4" wp14:editId="29E3A653">
            <wp:extent cx="2991485" cy="2239645"/>
            <wp:effectExtent l="0" t="0" r="0" b="8255"/>
            <wp:docPr id="29" name="図 29" descr="http://www.honjo-h.metro.tokyo.jp/site/zen/content/00016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honjo-h.metro.tokyo.jp/site/zen/content/00016375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1485" cy="2239645"/>
                    </a:xfrm>
                    <a:prstGeom prst="rect">
                      <a:avLst/>
                    </a:prstGeom>
                    <a:noFill/>
                    <a:ln>
                      <a:noFill/>
                    </a:ln>
                  </pic:spPr>
                </pic:pic>
              </a:graphicData>
            </a:graphic>
          </wp:inline>
        </w:drawing>
      </w:r>
    </w:p>
    <w:p w14:paraId="070DAA88" w14:textId="77777777"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br/>
        <w:t>11月16日総合的な学習の時間　3学年</w:t>
      </w:r>
    </w:p>
    <w:p w14:paraId="3253D250" w14:textId="12274737"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3学年は、社会人力養成講座ということで株式会社コナカの協力の下ドレスコード講習会を行いました。</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1D708004" wp14:editId="7FEBE653">
            <wp:extent cx="2991485" cy="2239645"/>
            <wp:effectExtent l="0" t="0" r="0" b="8255"/>
            <wp:docPr id="30" name="図 30" descr="http://www.honjo-h.metro.tokyo.jp/site/zen/content/00016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honjo-h.metro.tokyo.jp/site/zen/content/00016375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1485" cy="2239645"/>
                    </a:xfrm>
                    <a:prstGeom prst="rect">
                      <a:avLst/>
                    </a:prstGeom>
                    <a:noFill/>
                    <a:ln>
                      <a:noFill/>
                    </a:ln>
                  </pic:spPr>
                </pic:pic>
              </a:graphicData>
            </a:graphic>
          </wp:inline>
        </w:drawing>
      </w:r>
    </w:p>
    <w:p w14:paraId="3CC7E1A5" w14:textId="725866E1"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br/>
        <w:t>10月7日「卒業生との進路ミニ懇談会」</w:t>
      </w:r>
    </w:p>
    <w:p w14:paraId="5B2859B2" w14:textId="76F98F25"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本校卒業生（現在大学1年生）を招いて進路ミニ懇談会を行いました。お二人の先輩方から、高校時代の話や大学受験（推薦・一般）について等のお話を伺いました。参加した在校生からも多くの質問があり、有意義な会となりま した。　　　　　　　　　　     </w:t>
      </w:r>
      <w:r w:rsidRPr="00F63A09">
        <w:rPr>
          <w:rFonts w:ascii="メイリオ" w:eastAsia="メイリオ" w:hAnsi="メイリオ" w:cs="Arial"/>
          <w:noProof/>
          <w:color w:val="444444"/>
          <w:kern w:val="0"/>
          <w:sz w:val="18"/>
          <w:szCs w:val="18"/>
        </w:rPr>
        <w:drawing>
          <wp:inline distT="0" distB="0" distL="0" distR="0" wp14:anchorId="17F00C4B" wp14:editId="52F05007">
            <wp:extent cx="2955851" cy="1998980"/>
            <wp:effectExtent l="0" t="0" r="0" b="1270"/>
            <wp:docPr id="31" name="図 31" descr="http://www.honjo-h.metro.tokyo.jp/site/zen/content/00015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onjo-h.metro.tokyo.jp/site/zen/content/0001554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3714" cy="2004298"/>
                    </a:xfrm>
                    <a:prstGeom prst="rect">
                      <a:avLst/>
                    </a:prstGeom>
                    <a:noFill/>
                    <a:ln>
                      <a:noFill/>
                    </a:ln>
                  </pic:spPr>
                </pic:pic>
              </a:graphicData>
            </a:graphic>
          </wp:inline>
        </w:drawing>
      </w:r>
      <w:r w:rsidRPr="00F63A09">
        <w:rPr>
          <w:rFonts w:ascii="メイリオ" w:eastAsia="メイリオ" w:hAnsi="メイリオ" w:cs="Arial" w:hint="eastAsia"/>
          <w:color w:val="444444"/>
          <w:kern w:val="0"/>
          <w:sz w:val="18"/>
          <w:szCs w:val="18"/>
        </w:rPr>
        <w:t>      </w:t>
      </w:r>
      <w:r w:rsidR="006E3999" w:rsidRPr="00F63A09">
        <w:rPr>
          <w:rFonts w:ascii="メイリオ" w:eastAsia="メイリオ" w:hAnsi="メイリオ" w:cs="Arial"/>
          <w:noProof/>
          <w:color w:val="444444"/>
          <w:kern w:val="0"/>
          <w:sz w:val="18"/>
          <w:szCs w:val="18"/>
        </w:rPr>
        <w:drawing>
          <wp:inline distT="0" distB="0" distL="0" distR="0" wp14:anchorId="5EF586F6" wp14:editId="221075F0">
            <wp:extent cx="2835216" cy="1998980"/>
            <wp:effectExtent l="0" t="0" r="3810" b="1270"/>
            <wp:docPr id="32" name="図 32" descr="http://www.honjo-h.metro.tokyo.jp/site/zen/content/00015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honjo-h.metro.tokyo.jp/site/zen/content/00015540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8810" cy="2001514"/>
                    </a:xfrm>
                    <a:prstGeom prst="rect">
                      <a:avLst/>
                    </a:prstGeom>
                    <a:noFill/>
                    <a:ln>
                      <a:noFill/>
                    </a:ln>
                  </pic:spPr>
                </pic:pic>
              </a:graphicData>
            </a:graphic>
          </wp:inline>
        </w:drawing>
      </w:r>
      <w:r w:rsidRPr="00F63A09">
        <w:rPr>
          <w:rFonts w:ascii="メイリオ" w:eastAsia="メイリオ" w:hAnsi="メイリオ" w:cs="Arial" w:hint="eastAsia"/>
          <w:color w:val="444444"/>
          <w:kern w:val="0"/>
          <w:sz w:val="18"/>
          <w:szCs w:val="18"/>
        </w:rPr>
        <w:t>                                                                                                           </w:t>
      </w:r>
      <w:r w:rsidRPr="00F63A09">
        <w:rPr>
          <w:rFonts w:ascii="メイリオ" w:eastAsia="メイリオ" w:hAnsi="メイリオ" w:cs="Arial" w:hint="eastAsia"/>
          <w:color w:val="444444"/>
          <w:kern w:val="0"/>
          <w:sz w:val="18"/>
          <w:szCs w:val="18"/>
        </w:rPr>
        <w:br/>
        <w:t> </w:t>
      </w:r>
    </w:p>
    <w:p w14:paraId="6A2B3313" w14:textId="77777777" w:rsidR="006E3999" w:rsidRDefault="006E3999" w:rsidP="00F63A09">
      <w:pPr>
        <w:widowControl/>
        <w:shd w:val="clear" w:color="auto" w:fill="FFFFFF"/>
        <w:wordWrap w:val="0"/>
        <w:jc w:val="left"/>
        <w:outlineLvl w:val="1"/>
        <w:rPr>
          <w:rFonts w:ascii="メイリオ" w:eastAsia="メイリオ" w:hAnsi="メイリオ" w:cs="Arial"/>
          <w:b/>
          <w:bCs/>
          <w:color w:val="444444"/>
          <w:kern w:val="0"/>
          <w:sz w:val="18"/>
          <w:szCs w:val="18"/>
        </w:rPr>
      </w:pPr>
    </w:p>
    <w:p w14:paraId="3605EAF0" w14:textId="6C894BBB"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lastRenderedPageBreak/>
        <w:t>9月24日高校生書評合戦（ビブリオバトル）東京都予選</w:t>
      </w:r>
    </w:p>
    <w:p w14:paraId="1C12DAE6" w14:textId="17B1BC73"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高校生書評合戦東京都予選に参加してきました。「一瞬の風になれ」佐藤　多佳子著で発表をしてきました。</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0FA25EE8" wp14:editId="631F9716">
            <wp:extent cx="2991485" cy="1687195"/>
            <wp:effectExtent l="0" t="0" r="0" b="8255"/>
            <wp:docPr id="33" name="図 33" descr="http://www.honjo-h.metro.tokyo.jp/site/zen/content/00015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honjo-h.metro.tokyo.jp/site/zen/content/00015465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1485" cy="1687195"/>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4DF418A8" wp14:editId="2862D3ED">
            <wp:extent cx="2991485" cy="1687195"/>
            <wp:effectExtent l="0" t="0" r="0" b="8255"/>
            <wp:docPr id="34" name="図 34" descr="http://www.honjo-h.metro.tokyo.jp/site/zen/content/00015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onjo-h.metro.tokyo.jp/site/zen/content/00015465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1485" cy="1687195"/>
                    </a:xfrm>
                    <a:prstGeom prst="rect">
                      <a:avLst/>
                    </a:prstGeom>
                    <a:noFill/>
                    <a:ln>
                      <a:noFill/>
                    </a:ln>
                  </pic:spPr>
                </pic:pic>
              </a:graphicData>
            </a:graphic>
          </wp:inline>
        </w:drawing>
      </w:r>
      <w:r w:rsidRPr="00F63A09">
        <w:rPr>
          <w:rFonts w:ascii="メイリオ" w:eastAsia="メイリオ" w:hAnsi="メイリオ" w:cs="Arial" w:hint="eastAsia"/>
          <w:color w:val="444444"/>
          <w:kern w:val="0"/>
          <w:sz w:val="18"/>
          <w:szCs w:val="18"/>
        </w:rPr>
        <w:br/>
        <w:t> </w:t>
      </w:r>
    </w:p>
    <w:p w14:paraId="1A6457A3" w14:textId="77777777"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t>9月21日自分未来ブック講演会</w:t>
      </w:r>
    </w:p>
    <w:p w14:paraId="1682D6E4" w14:textId="165360B5"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1学年の「人間と社会」の授業において株式会社リクルートマーケティングパートナーズの方をお招きして講演会が行われました。</w:t>
      </w:r>
      <w:r w:rsidRPr="00F63A09">
        <w:rPr>
          <w:rFonts w:ascii="メイリオ" w:eastAsia="メイリオ" w:hAnsi="メイリオ" w:cs="Arial" w:hint="eastAsia"/>
          <w:color w:val="444444"/>
          <w:kern w:val="0"/>
          <w:sz w:val="18"/>
          <w:szCs w:val="18"/>
        </w:rPr>
        <w:br/>
        <w:t>将来の職業や進路選択などに参考になるお話を聞くことができました。</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7268FE57" wp14:editId="40F2483E">
            <wp:extent cx="2991485" cy="2239645"/>
            <wp:effectExtent l="0" t="0" r="0" b="8255"/>
            <wp:docPr id="35" name="図 35" descr="http://www.honjo-h.metro.tokyo.jp/site/zen/content/00015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honjo-h.metro.tokyo.jp/site/zen/content/00015133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1485" cy="2239645"/>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29CA3716" wp14:editId="4DB0022F">
            <wp:extent cx="2991485" cy="2239645"/>
            <wp:effectExtent l="0" t="0" r="0" b="8255"/>
            <wp:docPr id="36" name="図 36" descr="http://www.honjo-h.metro.tokyo.jp/site/zen/content/00015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honjo-h.metro.tokyo.jp/site/zen/content/00015133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91485" cy="2239645"/>
                    </a:xfrm>
                    <a:prstGeom prst="rect">
                      <a:avLst/>
                    </a:prstGeom>
                    <a:noFill/>
                    <a:ln>
                      <a:noFill/>
                    </a:ln>
                  </pic:spPr>
                </pic:pic>
              </a:graphicData>
            </a:graphic>
          </wp:inline>
        </w:drawing>
      </w:r>
    </w:p>
    <w:p w14:paraId="347AB807" w14:textId="77777777"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br/>
        <w:t>9月8・9日文化祭</w:t>
      </w:r>
    </w:p>
    <w:p w14:paraId="62F2BE28" w14:textId="18974033" w:rsid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文化祭の様子は</w:t>
      </w:r>
      <w:r w:rsidRPr="00F63A09">
        <w:rPr>
          <w:rFonts w:ascii="メイリオ" w:eastAsia="メイリオ" w:hAnsi="メイリオ" w:cs="Arial" w:hint="eastAsia"/>
          <w:color w:val="0066FF"/>
          <w:kern w:val="0"/>
          <w:sz w:val="18"/>
          <w:szCs w:val="18"/>
        </w:rPr>
        <w:t>こちら</w:t>
      </w:r>
      <w:r w:rsidRPr="00F63A09">
        <w:rPr>
          <w:rFonts w:ascii="メイリオ" w:eastAsia="メイリオ" w:hAnsi="メイリオ" w:cs="Arial" w:hint="eastAsia"/>
          <w:color w:val="444444"/>
          <w:kern w:val="0"/>
          <w:sz w:val="18"/>
          <w:szCs w:val="18"/>
        </w:rPr>
        <w:t>へ</w:t>
      </w:r>
    </w:p>
    <w:p w14:paraId="7D86B5BF" w14:textId="77777777" w:rsidR="006E3999" w:rsidRPr="00F63A09" w:rsidRDefault="006E3999" w:rsidP="00F63A09">
      <w:pPr>
        <w:widowControl/>
        <w:shd w:val="clear" w:color="auto" w:fill="FFFFFF"/>
        <w:wordWrap w:val="0"/>
        <w:jc w:val="left"/>
        <w:rPr>
          <w:rFonts w:ascii="メイリオ" w:eastAsia="メイリオ" w:hAnsi="メイリオ" w:cs="Arial"/>
          <w:color w:val="444444"/>
          <w:kern w:val="0"/>
          <w:sz w:val="18"/>
          <w:szCs w:val="18"/>
        </w:rPr>
      </w:pPr>
    </w:p>
    <w:p w14:paraId="1575E7AA" w14:textId="77777777"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t>9月3日都立高校生プレゼンテーションコンクール予選出場</w:t>
      </w:r>
    </w:p>
    <w:p w14:paraId="628892E7" w14:textId="4934C792" w:rsidR="00F63A09" w:rsidRPr="00F63A09" w:rsidRDefault="00F63A09" w:rsidP="006E3999">
      <w:pPr>
        <w:widowControl/>
        <w:shd w:val="clear" w:color="auto" w:fill="FFFFFF"/>
        <w:wordWrap w:val="0"/>
        <w:jc w:val="left"/>
        <w:rPr>
          <w:rFonts w:ascii="メイリオ" w:eastAsia="メイリオ" w:hAnsi="メイリオ" w:cs="Arial"/>
          <w:b/>
          <w:bCs/>
          <w:color w:val="444444"/>
          <w:kern w:val="0"/>
          <w:sz w:val="18"/>
          <w:szCs w:val="18"/>
        </w:rPr>
      </w:pPr>
      <w:r w:rsidRPr="00F63A09">
        <w:rPr>
          <w:rFonts w:ascii="メイリオ" w:eastAsia="メイリオ" w:hAnsi="メイリオ" w:cs="Arial" w:hint="eastAsia"/>
          <w:color w:val="444444"/>
          <w:kern w:val="0"/>
          <w:sz w:val="18"/>
          <w:szCs w:val="18"/>
        </w:rPr>
        <w:t>都立高校生プレゼンテーションコンクールに本校の生徒が出場しました。</w:t>
      </w:r>
      <w:r w:rsidRPr="00F63A09">
        <w:rPr>
          <w:rFonts w:ascii="メイリオ" w:eastAsia="メイリオ" w:hAnsi="メイリオ" w:cs="Arial" w:hint="eastAsia"/>
          <w:color w:val="444444"/>
          <w:kern w:val="0"/>
          <w:sz w:val="18"/>
          <w:szCs w:val="18"/>
        </w:rPr>
        <w:br/>
        <w:t>「世界中のともだちを助けよう　」と題してユニセフの活動や、高校生でもできる活動についての発表でした。</w:t>
      </w:r>
      <w:r w:rsidRPr="00F63A09">
        <w:rPr>
          <w:rFonts w:ascii="メイリオ" w:eastAsia="メイリオ" w:hAnsi="メイリオ" w:cs="Arial" w:hint="eastAsia"/>
          <w:color w:val="444444"/>
          <w:kern w:val="0"/>
          <w:sz w:val="18"/>
          <w:szCs w:val="18"/>
        </w:rPr>
        <w:br/>
        <w:t>決勝には進めませんでしたが、気持ちの伝わる良いプレゼンでした。</w:t>
      </w:r>
      <w:r w:rsidRPr="00F63A09">
        <w:rPr>
          <w:rFonts w:ascii="メイリオ" w:eastAsia="メイリオ" w:hAnsi="メイリオ" w:cs="Arial" w:hint="eastAsia"/>
          <w:color w:val="444444"/>
          <w:kern w:val="0"/>
          <w:sz w:val="18"/>
          <w:szCs w:val="18"/>
        </w:rPr>
        <w:br/>
      </w:r>
      <w:r w:rsidR="006E3999" w:rsidRPr="00F63A09">
        <w:rPr>
          <w:rFonts w:ascii="メイリオ" w:eastAsia="メイリオ" w:hAnsi="メイリオ" w:cs="Arial"/>
          <w:noProof/>
          <w:color w:val="444444"/>
          <w:kern w:val="0"/>
          <w:sz w:val="18"/>
          <w:szCs w:val="18"/>
        </w:rPr>
        <w:drawing>
          <wp:inline distT="0" distB="0" distL="0" distR="0" wp14:anchorId="57BFBF5C" wp14:editId="3EEFFDB1">
            <wp:extent cx="3147237" cy="1955800"/>
            <wp:effectExtent l="0" t="0" r="0" b="6350"/>
            <wp:docPr id="37" name="図 37" descr="http://www.honjo-h.metro.tokyo.jp/site/zen/content/00014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honjo-h.metro.tokyo.jp/site/zen/content/00014573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8389" cy="1968945"/>
                    </a:xfrm>
                    <a:prstGeom prst="rect">
                      <a:avLst/>
                    </a:prstGeom>
                    <a:noFill/>
                    <a:ln>
                      <a:noFill/>
                    </a:ln>
                  </pic:spPr>
                </pic:pic>
              </a:graphicData>
            </a:graphic>
          </wp:inline>
        </w:drawing>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hint="eastAsia"/>
          <w:color w:val="444444"/>
          <w:kern w:val="0"/>
          <w:sz w:val="18"/>
          <w:szCs w:val="18"/>
        </w:rPr>
        <w:lastRenderedPageBreak/>
        <w:br/>
      </w:r>
      <w:r w:rsidRPr="00F63A09">
        <w:rPr>
          <w:rFonts w:ascii="メイリオ" w:eastAsia="メイリオ" w:hAnsi="メイリオ" w:cs="Arial" w:hint="eastAsia"/>
          <w:b/>
          <w:bCs/>
          <w:color w:val="444444"/>
          <w:kern w:val="0"/>
          <w:sz w:val="18"/>
          <w:szCs w:val="18"/>
        </w:rPr>
        <w:t>7月20日防災訓練（帰宅訓練）</w:t>
      </w:r>
    </w:p>
    <w:p w14:paraId="2C78A49A" w14:textId="77777777"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 xml:space="preserve">　避難訓練（帰宅訓練）を行いました。学校管理下において大震災が発生し、本校施設に大規模な損傷が発生したことを想定し、交通機関は全面停止だが登下校には問題ないと確認が取れた際の帰宅訓練を行った。</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3AE724D4" wp14:editId="507CB9AC">
            <wp:extent cx="2991485" cy="2239645"/>
            <wp:effectExtent l="0" t="0" r="0" b="8255"/>
            <wp:docPr id="38" name="図 38" descr="http://www.honjo-h.metro.tokyo.jp/site/zen/content/00013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honjo-h.metro.tokyo.jp/site/zen/content/00013472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1485" cy="2239645"/>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5BEBE176" wp14:editId="03354DE1">
            <wp:extent cx="2991485" cy="2239645"/>
            <wp:effectExtent l="0" t="0" r="0" b="8255"/>
            <wp:docPr id="39" name="図 39" descr="http://www.honjo-h.metro.tokyo.jp/site/zen/content/00013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honjo-h.metro.tokyo.jp/site/zen/content/00013472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1485" cy="2239645"/>
                    </a:xfrm>
                    <a:prstGeom prst="rect">
                      <a:avLst/>
                    </a:prstGeom>
                    <a:noFill/>
                    <a:ln>
                      <a:noFill/>
                    </a:ln>
                  </pic:spPr>
                </pic:pic>
              </a:graphicData>
            </a:graphic>
          </wp:inline>
        </w:drawing>
      </w:r>
    </w:p>
    <w:p w14:paraId="66BE344E" w14:textId="77777777" w:rsidR="007B0EFE" w:rsidRDefault="007B0EFE" w:rsidP="00F63A09">
      <w:pPr>
        <w:widowControl/>
        <w:shd w:val="clear" w:color="auto" w:fill="FFFFFF"/>
        <w:wordWrap w:val="0"/>
        <w:jc w:val="left"/>
        <w:outlineLvl w:val="1"/>
        <w:rPr>
          <w:rFonts w:ascii="メイリオ" w:eastAsia="メイリオ" w:hAnsi="メイリオ" w:cs="Arial"/>
          <w:b/>
          <w:bCs/>
          <w:color w:val="444444"/>
          <w:kern w:val="0"/>
          <w:sz w:val="18"/>
          <w:szCs w:val="18"/>
        </w:rPr>
      </w:pPr>
    </w:p>
    <w:p w14:paraId="0FB31A9E" w14:textId="50123D15" w:rsidR="007B0EFE"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t>7月19日交通安全教室</w:t>
      </w:r>
    </w:p>
    <w:p w14:paraId="1FE2FF5B" w14:textId="77777777"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 xml:space="preserve">　警視庁本所警察署のご協力による交通安全教室を開催しました。</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2EF95455" wp14:editId="2E24FF13">
            <wp:extent cx="2991485" cy="2239645"/>
            <wp:effectExtent l="0" t="0" r="0" b="8255"/>
            <wp:docPr id="40" name="図 40" descr="http://www.honjo-h.metro.tokyo.jp/site/zen/content/00013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honjo-h.metro.tokyo.jp/site/zen/content/00013471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1485" cy="2239645"/>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5C5A3D3D" wp14:editId="0CEC35FD">
            <wp:extent cx="2991485" cy="2239645"/>
            <wp:effectExtent l="0" t="0" r="0" b="8255"/>
            <wp:docPr id="41" name="図 41" descr="http://www.honjo-h.metro.tokyo.jp/site/zen/content/00013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honjo-h.metro.tokyo.jp/site/zen/content/00013471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1485" cy="2239645"/>
                    </a:xfrm>
                    <a:prstGeom prst="rect">
                      <a:avLst/>
                    </a:prstGeom>
                    <a:noFill/>
                    <a:ln>
                      <a:noFill/>
                    </a:ln>
                  </pic:spPr>
                </pic:pic>
              </a:graphicData>
            </a:graphic>
          </wp:inline>
        </w:drawing>
      </w:r>
    </w:p>
    <w:p w14:paraId="14773103" w14:textId="77777777" w:rsidR="007B0EFE" w:rsidRDefault="007B0EFE" w:rsidP="00F63A09">
      <w:pPr>
        <w:widowControl/>
        <w:shd w:val="clear" w:color="auto" w:fill="FFFFFF"/>
        <w:wordWrap w:val="0"/>
        <w:jc w:val="left"/>
        <w:outlineLvl w:val="1"/>
        <w:rPr>
          <w:rFonts w:ascii="メイリオ" w:eastAsia="メイリオ" w:hAnsi="メイリオ" w:cs="Arial"/>
          <w:b/>
          <w:bCs/>
          <w:color w:val="444444"/>
          <w:kern w:val="0"/>
          <w:sz w:val="18"/>
          <w:szCs w:val="18"/>
        </w:rPr>
      </w:pPr>
    </w:p>
    <w:p w14:paraId="626B02AC" w14:textId="240CA734"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t>6月22日「進路の手引き」説明会</w:t>
      </w:r>
    </w:p>
    <w:p w14:paraId="3E527EAA" w14:textId="77777777"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体育館にて進路の手引きの説明会を進路部主催で1・2年生に行いました。</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5CDFE2CE" wp14:editId="1317F47F">
            <wp:extent cx="3246475" cy="2239645"/>
            <wp:effectExtent l="0" t="0" r="0" b="8255"/>
            <wp:docPr id="42" name="図 42" descr="http://www.honjo-h.metro.tokyo.jp/site/zen/content/000129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honjo-h.metro.tokyo.jp/site/zen/content/00012921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5776" cy="2246061"/>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4DE0A727" wp14:editId="3B534EBA">
            <wp:extent cx="2168525" cy="2593796"/>
            <wp:effectExtent l="0" t="0" r="3175" b="0"/>
            <wp:docPr id="43" name="図 43" descr="http://www.honjo-h.metro.tokyo.jp/site/zen/content/000129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honjo-h.metro.tokyo.jp/site/zen/content/0001292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81672" cy="2609522"/>
                    </a:xfrm>
                    <a:prstGeom prst="rect">
                      <a:avLst/>
                    </a:prstGeom>
                    <a:noFill/>
                    <a:ln>
                      <a:noFill/>
                    </a:ln>
                  </pic:spPr>
                </pic:pic>
              </a:graphicData>
            </a:graphic>
          </wp:inline>
        </w:drawing>
      </w:r>
    </w:p>
    <w:p w14:paraId="7DD21519" w14:textId="190B60E4"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lastRenderedPageBreak/>
        <w:t>5月29日体育祭</w:t>
      </w:r>
    </w:p>
    <w:p w14:paraId="7F805C03" w14:textId="77777777"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以下をクリックすると体育祭のページへ</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hint="eastAsia"/>
          <w:color w:val="0066FF"/>
          <w:kern w:val="0"/>
          <w:sz w:val="18"/>
          <w:szCs w:val="18"/>
        </w:rPr>
        <w:t>体育祭当日の様子</w:t>
      </w:r>
    </w:p>
    <w:p w14:paraId="7A56C9B6" w14:textId="77777777"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br/>
        <w:t>5月22日体育祭応援団マスコット団</w:t>
      </w:r>
    </w:p>
    <w:p w14:paraId="6E85373C" w14:textId="4038169E"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金曜日の体育祭（非公開）に向けた練習が朝や放課後に行われています。</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5284554B" wp14:editId="39C8F623">
            <wp:extent cx="2991485" cy="2239645"/>
            <wp:effectExtent l="0" t="0" r="0" b="8255"/>
            <wp:docPr id="44" name="図 44" descr="http://www.honjo-h.metro.tokyo.jp/site/zen/content/000116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honjo-h.metro.tokyo.jp/site/zen/content/00011611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1485" cy="2239645"/>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6D977906" wp14:editId="670AD2FD">
            <wp:extent cx="2991485" cy="2239645"/>
            <wp:effectExtent l="0" t="0" r="0" b="8255"/>
            <wp:docPr id="45" name="図 45" descr="http://www.honjo-h.metro.tokyo.jp/site/zen/content/00011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honjo-h.metro.tokyo.jp/site/zen/content/00011611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1485" cy="2239645"/>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254D1ED6" wp14:editId="1AA4B2F0">
            <wp:extent cx="2991485" cy="2239645"/>
            <wp:effectExtent l="0" t="0" r="0" b="8255"/>
            <wp:docPr id="46" name="図 46" descr="http://www.honjo-h.metro.tokyo.jp/site/zen/content/000116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honjo-h.metro.tokyo.jp/site/zen/content/00011611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1485" cy="2239645"/>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3B7167B2" wp14:editId="08A3EE96">
            <wp:extent cx="2991485" cy="2239645"/>
            <wp:effectExtent l="0" t="0" r="0" b="8255"/>
            <wp:docPr id="47" name="図 47" descr="http://www.honjo-h.metro.tokyo.jp/site/zen/content/00011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honjo-h.metro.tokyo.jp/site/zen/content/00011612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1485" cy="2239645"/>
                    </a:xfrm>
                    <a:prstGeom prst="rect">
                      <a:avLst/>
                    </a:prstGeom>
                    <a:noFill/>
                    <a:ln>
                      <a:noFill/>
                    </a:ln>
                  </pic:spPr>
                </pic:pic>
              </a:graphicData>
            </a:graphic>
          </wp:inline>
        </w:drawing>
      </w:r>
    </w:p>
    <w:p w14:paraId="07A4FD33" w14:textId="77777777"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br/>
        <w:t>5月19日体育祭応援団結団式</w:t>
      </w:r>
    </w:p>
    <w:p w14:paraId="5F923F81" w14:textId="42C887EF"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体育祭の応援団の結団式が行われました。26日の体育祭に向けて各団の練習が明日からスタートします。</w:t>
      </w:r>
      <w:r w:rsidRPr="00F63A09">
        <w:rPr>
          <w:rFonts w:ascii="メイリオ" w:eastAsia="メイリオ" w:hAnsi="メイリオ" w:cs="Arial" w:hint="eastAsia"/>
          <w:color w:val="444444"/>
          <w:kern w:val="0"/>
          <w:sz w:val="18"/>
          <w:szCs w:val="18"/>
        </w:rPr>
        <w:br/>
        <w:t>なお、体育祭は公開していません。</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14049895" wp14:editId="0F5E466D">
            <wp:extent cx="2991485" cy="2239645"/>
            <wp:effectExtent l="0" t="0" r="0" b="8255"/>
            <wp:docPr id="48" name="図 48" descr="http://www.honjo-h.metro.tokyo.jp/site/zen/content/00011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honjo-h.metro.tokyo.jp/site/zen/content/00011576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1485" cy="2239645"/>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2EC08337" wp14:editId="2A7690A0">
            <wp:extent cx="2991485" cy="2239645"/>
            <wp:effectExtent l="0" t="0" r="0" b="8255"/>
            <wp:docPr id="49" name="図 49" descr="http://www.honjo-h.metro.tokyo.jp/site/zen/content/00011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honjo-h.metro.tokyo.jp/site/zen/content/00011576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1485" cy="2239645"/>
                    </a:xfrm>
                    <a:prstGeom prst="rect">
                      <a:avLst/>
                    </a:prstGeom>
                    <a:noFill/>
                    <a:ln>
                      <a:noFill/>
                    </a:ln>
                  </pic:spPr>
                </pic:pic>
              </a:graphicData>
            </a:graphic>
          </wp:inline>
        </w:drawing>
      </w:r>
    </w:p>
    <w:p w14:paraId="6B0D16D4" w14:textId="77777777" w:rsidR="00D27A2C" w:rsidRDefault="00D27A2C" w:rsidP="00F63A09">
      <w:pPr>
        <w:widowControl/>
        <w:shd w:val="clear" w:color="auto" w:fill="FFFFFF"/>
        <w:wordWrap w:val="0"/>
        <w:jc w:val="left"/>
        <w:outlineLvl w:val="1"/>
        <w:rPr>
          <w:rFonts w:ascii="メイリオ" w:eastAsia="メイリオ" w:hAnsi="メイリオ" w:cs="Arial"/>
          <w:b/>
          <w:bCs/>
          <w:color w:val="444444"/>
          <w:kern w:val="0"/>
          <w:sz w:val="18"/>
          <w:szCs w:val="18"/>
        </w:rPr>
      </w:pPr>
    </w:p>
    <w:p w14:paraId="1F299049" w14:textId="77777777" w:rsidR="007B0EFE" w:rsidRDefault="007B0EFE" w:rsidP="00F63A09">
      <w:pPr>
        <w:widowControl/>
        <w:shd w:val="clear" w:color="auto" w:fill="FFFFFF"/>
        <w:wordWrap w:val="0"/>
        <w:jc w:val="left"/>
        <w:outlineLvl w:val="1"/>
        <w:rPr>
          <w:rFonts w:ascii="メイリオ" w:eastAsia="メイリオ" w:hAnsi="メイリオ" w:cs="Arial"/>
          <w:b/>
          <w:bCs/>
          <w:color w:val="444444"/>
          <w:kern w:val="0"/>
          <w:sz w:val="18"/>
          <w:szCs w:val="18"/>
        </w:rPr>
      </w:pPr>
    </w:p>
    <w:p w14:paraId="089B17A0" w14:textId="6490B982"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lastRenderedPageBreak/>
        <w:t>5月11日進路ガイダンス</w:t>
      </w:r>
    </w:p>
    <w:p w14:paraId="40E60DD9" w14:textId="7031C517"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1・2年生対象に進路実現のための模試の活用と勉強法についてガイダンスを行いました。</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21971415" wp14:editId="3BEA27D2">
            <wp:extent cx="2991485" cy="2239645"/>
            <wp:effectExtent l="0" t="0" r="0" b="8255"/>
            <wp:docPr id="50" name="図 50" descr="http://www.honjo-h.metro.tokyo.jp/site/zen/content/00011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honjo-h.metro.tokyo.jp/site/zen/content/00011261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91485" cy="2239645"/>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210673FD" wp14:editId="0F9C7C71">
            <wp:extent cx="2991485" cy="2239645"/>
            <wp:effectExtent l="0" t="0" r="0" b="8255"/>
            <wp:docPr id="51" name="図 51" descr="http://www.honjo-h.metro.tokyo.jp/site/zen/content/00011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honjo-h.metro.tokyo.jp/site/zen/content/00011261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1485" cy="2239645"/>
                    </a:xfrm>
                    <a:prstGeom prst="rect">
                      <a:avLst/>
                    </a:prstGeom>
                    <a:noFill/>
                    <a:ln>
                      <a:noFill/>
                    </a:ln>
                  </pic:spPr>
                </pic:pic>
              </a:graphicData>
            </a:graphic>
          </wp:inline>
        </w:drawing>
      </w:r>
    </w:p>
    <w:p w14:paraId="7AFB1BC1" w14:textId="77777777" w:rsidR="00317CAC" w:rsidRDefault="00317CAC" w:rsidP="00F63A09">
      <w:pPr>
        <w:widowControl/>
        <w:shd w:val="clear" w:color="auto" w:fill="FFFFFF"/>
        <w:wordWrap w:val="0"/>
        <w:jc w:val="left"/>
        <w:outlineLvl w:val="1"/>
        <w:rPr>
          <w:rFonts w:ascii="メイリオ" w:eastAsia="メイリオ" w:hAnsi="メイリオ" w:cs="Arial"/>
          <w:b/>
          <w:bCs/>
          <w:color w:val="444444"/>
          <w:kern w:val="0"/>
          <w:sz w:val="18"/>
          <w:szCs w:val="18"/>
        </w:rPr>
      </w:pPr>
    </w:p>
    <w:p w14:paraId="54AE0490" w14:textId="61508617" w:rsid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t>5月1日校外学習</w:t>
      </w:r>
    </w:p>
    <w:p w14:paraId="3D5D1C10" w14:textId="77777777" w:rsidR="00243312" w:rsidRDefault="00243312" w:rsidP="00243312">
      <w:pPr>
        <w:widowControl/>
        <w:shd w:val="clear" w:color="auto" w:fill="FFFFFF"/>
        <w:wordWrap w:val="0"/>
        <w:jc w:val="left"/>
        <w:outlineLvl w:val="1"/>
        <w:rPr>
          <w:rFonts w:ascii="メイリオ" w:eastAsia="メイリオ" w:hAnsi="メイリオ" w:cs="Arial"/>
          <w:b/>
          <w:bCs/>
          <w:color w:val="444444"/>
          <w:kern w:val="0"/>
          <w:sz w:val="18"/>
          <w:szCs w:val="18"/>
        </w:rPr>
      </w:pPr>
      <w:r>
        <w:rPr>
          <w:rFonts w:ascii="メイリオ" w:eastAsia="メイリオ" w:hAnsi="メイリオ" w:cs="Arial" w:hint="eastAsia"/>
          <w:b/>
          <w:bCs/>
          <w:color w:val="444444"/>
          <w:kern w:val="0"/>
          <w:sz w:val="18"/>
          <w:szCs w:val="18"/>
        </w:rPr>
        <w:t>1年　相模湖プレジャーフォレスト　　　2年　横浜市周辺　　　　3年　鎌倉市・藤沢市周辺</w:t>
      </w:r>
    </w:p>
    <w:p w14:paraId="072FA4CE" w14:textId="77777777"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bookmarkStart w:id="0" w:name="_GoBack"/>
      <w:bookmarkEnd w:id="0"/>
      <w:r w:rsidRPr="00F63A09">
        <w:rPr>
          <w:rFonts w:ascii="メイリオ" w:eastAsia="メイリオ" w:hAnsi="メイリオ" w:cs="Arial" w:hint="eastAsia"/>
          <w:b/>
          <w:bCs/>
          <w:color w:val="444444"/>
          <w:kern w:val="0"/>
          <w:sz w:val="18"/>
          <w:szCs w:val="18"/>
        </w:rPr>
        <w:br/>
        <w:t>4月27日生徒総会</w:t>
      </w:r>
    </w:p>
    <w:p w14:paraId="49D22E41" w14:textId="2DAF832F"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生徒総会を行いました。</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015EB221" wp14:editId="28E43C82">
            <wp:extent cx="3048000" cy="2027555"/>
            <wp:effectExtent l="0" t="0" r="0" b="0"/>
            <wp:docPr id="52" name="図 52" descr="http://www.honjo-h.metro.tokyo.jp/site/zen/content/000108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honjo-h.metro.tokyo.jp/site/zen/content/00010890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027555"/>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56F21A9F" wp14:editId="20F43179">
            <wp:extent cx="3048000" cy="2027555"/>
            <wp:effectExtent l="0" t="0" r="0" b="0"/>
            <wp:docPr id="53" name="図 53" descr="http://www.honjo-h.metro.tokyo.jp/site/zen/content/00010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honjo-h.metro.tokyo.jp/site/zen/content/00010890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2027555"/>
                    </a:xfrm>
                    <a:prstGeom prst="rect">
                      <a:avLst/>
                    </a:prstGeom>
                    <a:noFill/>
                    <a:ln>
                      <a:noFill/>
                    </a:ln>
                  </pic:spPr>
                </pic:pic>
              </a:graphicData>
            </a:graphic>
          </wp:inline>
        </w:drawing>
      </w:r>
    </w:p>
    <w:p w14:paraId="157BA989" w14:textId="77777777" w:rsidR="00D27A2C" w:rsidRDefault="00D27A2C" w:rsidP="00F63A09">
      <w:pPr>
        <w:widowControl/>
        <w:shd w:val="clear" w:color="auto" w:fill="FFFFFF"/>
        <w:wordWrap w:val="0"/>
        <w:jc w:val="left"/>
        <w:outlineLvl w:val="1"/>
        <w:rPr>
          <w:rFonts w:ascii="メイリオ" w:eastAsia="メイリオ" w:hAnsi="メイリオ" w:cs="Arial"/>
          <w:b/>
          <w:bCs/>
          <w:color w:val="444444"/>
          <w:kern w:val="0"/>
          <w:sz w:val="18"/>
          <w:szCs w:val="18"/>
        </w:rPr>
      </w:pPr>
    </w:p>
    <w:p w14:paraId="1F454F07" w14:textId="4988818E" w:rsid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t>4月21日～22日宿泊防災訓練</w:t>
      </w:r>
    </w:p>
    <w:p w14:paraId="14DEF211" w14:textId="3BA4096E" w:rsidR="007B0EFE" w:rsidRPr="00F63A09" w:rsidRDefault="007B0EFE"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color w:val="444444"/>
          <w:kern w:val="0"/>
          <w:sz w:val="18"/>
          <w:szCs w:val="18"/>
        </w:rPr>
        <w:t>1学年の生徒が宿泊防災訓練を行いました。</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2ED57D75" wp14:editId="72CB0F1B">
            <wp:extent cx="3140075" cy="2020186"/>
            <wp:effectExtent l="0" t="0" r="3175" b="0"/>
            <wp:docPr id="54" name="図 54" descr="http://www.honjo-h.metro.tokyo.jp/site/zen/content/000108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honjo-h.metro.tokyo.jp/site/zen/content/00010889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59703" cy="2032814"/>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1F0A81C7" wp14:editId="219B63CD">
            <wp:extent cx="3047073" cy="2005714"/>
            <wp:effectExtent l="0" t="0" r="1270" b="0"/>
            <wp:docPr id="55" name="図 55" descr="http://www.honjo-h.metro.tokyo.jp/site/zen/content/000108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honjo-h.metro.tokyo.jp/site/zen/content/00010889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9440" cy="2013855"/>
                    </a:xfrm>
                    <a:prstGeom prst="rect">
                      <a:avLst/>
                    </a:prstGeom>
                    <a:noFill/>
                    <a:ln>
                      <a:noFill/>
                    </a:ln>
                  </pic:spPr>
                </pic:pic>
              </a:graphicData>
            </a:graphic>
          </wp:inline>
        </w:drawing>
      </w:r>
    </w:p>
    <w:p w14:paraId="40F58A19" w14:textId="2F2131E1" w:rsidR="00F63A09" w:rsidRPr="00F63A09" w:rsidRDefault="00F63A09" w:rsidP="00F63A09">
      <w:pPr>
        <w:widowControl/>
        <w:shd w:val="clear" w:color="auto" w:fill="FFFFFF"/>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br/>
      </w:r>
    </w:p>
    <w:p w14:paraId="26BFB0A8" w14:textId="77777777"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 </w:t>
      </w:r>
    </w:p>
    <w:p w14:paraId="22E8F320" w14:textId="77777777"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lastRenderedPageBreak/>
        <w:br/>
        <w:t>4月21日避難訓練</w:t>
      </w:r>
    </w:p>
    <w:p w14:paraId="5DC3E126" w14:textId="7CB1E8A9"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大地震を想定した避難訓練を行いました。</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4A956376" wp14:editId="503794A1">
            <wp:extent cx="3048000" cy="2027555"/>
            <wp:effectExtent l="0" t="0" r="0" b="0"/>
            <wp:docPr id="60" name="図 60" descr="http://www.honjo-h.metro.tokyo.jp/site/zen/content/000108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honjo-h.metro.tokyo.jp/site/zen/content/00010889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0" cy="2027555"/>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3477CCED" wp14:editId="72FD70A5">
            <wp:extent cx="3048000" cy="2027555"/>
            <wp:effectExtent l="0" t="0" r="0" b="0"/>
            <wp:docPr id="61" name="図 61" descr="http://www.honjo-h.metro.tokyo.jp/site/zen/content/000108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honjo-h.metro.tokyo.jp/site/zen/content/00010889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0" cy="2027555"/>
                    </a:xfrm>
                    <a:prstGeom prst="rect">
                      <a:avLst/>
                    </a:prstGeom>
                    <a:noFill/>
                    <a:ln>
                      <a:noFill/>
                    </a:ln>
                  </pic:spPr>
                </pic:pic>
              </a:graphicData>
            </a:graphic>
          </wp:inline>
        </w:drawing>
      </w:r>
    </w:p>
    <w:p w14:paraId="5A9450E2" w14:textId="77777777" w:rsidR="007B0EFE" w:rsidRDefault="007B0EFE" w:rsidP="00F63A09">
      <w:pPr>
        <w:widowControl/>
        <w:shd w:val="clear" w:color="auto" w:fill="FFFFFF"/>
        <w:wordWrap w:val="0"/>
        <w:jc w:val="left"/>
        <w:outlineLvl w:val="1"/>
        <w:rPr>
          <w:rFonts w:ascii="メイリオ" w:eastAsia="メイリオ" w:hAnsi="メイリオ" w:cs="Arial"/>
          <w:b/>
          <w:bCs/>
          <w:color w:val="444444"/>
          <w:kern w:val="0"/>
          <w:sz w:val="18"/>
          <w:szCs w:val="18"/>
        </w:rPr>
      </w:pPr>
    </w:p>
    <w:p w14:paraId="3EA1566E" w14:textId="5BEAD258"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t>4月13日総合的な学習の時間（2年生）</w:t>
      </w:r>
    </w:p>
    <w:p w14:paraId="4E7D9BD1" w14:textId="06EFE2EB"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2年生の総合的な学習の時間に昨年度都から追加で43台導入されたタブレットPCを活用し、5月の校外学習の調べ学習を行いました。</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7FD74DE4" wp14:editId="0F9BF029">
            <wp:extent cx="3104707" cy="1991995"/>
            <wp:effectExtent l="0" t="0" r="635" b="8255"/>
            <wp:docPr id="62" name="図 62" descr="http://www.honjo-h.metro.tokyo.jp/site/zen/content/00010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honjo-h.metro.tokyo.jp/site/zen/content/00010428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08988" cy="1994742"/>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444303F6" wp14:editId="0AC45FE2">
            <wp:extent cx="3147237" cy="1991995"/>
            <wp:effectExtent l="0" t="0" r="0" b="8255"/>
            <wp:docPr id="63" name="図 63" descr="http://www.honjo-h.metro.tokyo.jp/site/zen/content/000104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honjo-h.metro.tokyo.jp/site/zen/content/00010428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9504" cy="1993430"/>
                    </a:xfrm>
                    <a:prstGeom prst="rect">
                      <a:avLst/>
                    </a:prstGeom>
                    <a:noFill/>
                    <a:ln>
                      <a:noFill/>
                    </a:ln>
                  </pic:spPr>
                </pic:pic>
              </a:graphicData>
            </a:graphic>
          </wp:inline>
        </w:drawing>
      </w:r>
    </w:p>
    <w:p w14:paraId="6DC17EA9" w14:textId="77777777" w:rsidR="00B5592C" w:rsidRDefault="00B5592C" w:rsidP="00F63A09">
      <w:pPr>
        <w:widowControl/>
        <w:shd w:val="clear" w:color="auto" w:fill="FFFFFF"/>
        <w:wordWrap w:val="0"/>
        <w:jc w:val="left"/>
        <w:outlineLvl w:val="1"/>
        <w:rPr>
          <w:rFonts w:ascii="メイリオ" w:eastAsia="メイリオ" w:hAnsi="メイリオ" w:cs="Arial"/>
          <w:b/>
          <w:bCs/>
          <w:color w:val="444444"/>
          <w:kern w:val="0"/>
          <w:sz w:val="18"/>
          <w:szCs w:val="18"/>
        </w:rPr>
      </w:pPr>
    </w:p>
    <w:p w14:paraId="43CF834F" w14:textId="63F5F4E9"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t>4月12日部活動紹介</w:t>
      </w:r>
    </w:p>
    <w:p w14:paraId="0AED3423" w14:textId="4D9135CD" w:rsid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1年生向けに部活動紹介が行われました。</w:t>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2C08D118" wp14:editId="694A54C4">
            <wp:extent cx="2991485" cy="1991995"/>
            <wp:effectExtent l="0" t="0" r="0" b="8255"/>
            <wp:docPr id="64" name="図 64" descr="http://www.honjo-h.metro.tokyo.jp/site/zen/content/00010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honjo-h.metro.tokyo.jp/site/zen/content/00010306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1485" cy="1991995"/>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63A2D53E" wp14:editId="78DB96E4">
            <wp:extent cx="2991485" cy="1991995"/>
            <wp:effectExtent l="0" t="0" r="0" b="8255"/>
            <wp:docPr id="65" name="図 65" descr="http://www.honjo-h.metro.tokyo.jp/site/zen/content/00010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honjo-h.metro.tokyo.jp/site/zen/content/00010306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1485" cy="1991995"/>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lastRenderedPageBreak/>
        <w:drawing>
          <wp:inline distT="0" distB="0" distL="0" distR="0" wp14:anchorId="1B38B433" wp14:editId="6965B64E">
            <wp:extent cx="2991485" cy="1991995"/>
            <wp:effectExtent l="0" t="0" r="0" b="8255"/>
            <wp:docPr id="66" name="図 66" descr="http://www.honjo-h.metro.tokyo.jp/site/zen/content/00010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honjo-h.metro.tokyo.jp/site/zen/content/00010306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1485" cy="1991995"/>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7E0FCDDC" wp14:editId="3F5976F8">
            <wp:extent cx="2991485" cy="1991995"/>
            <wp:effectExtent l="0" t="0" r="0" b="8255"/>
            <wp:docPr id="67" name="図 67" descr="http://www.honjo-h.metro.tokyo.jp/site/zen/content/000103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honjo-h.metro.tokyo.jp/site/zen/content/00010306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91485" cy="1991995"/>
                    </a:xfrm>
                    <a:prstGeom prst="rect">
                      <a:avLst/>
                    </a:prstGeom>
                    <a:noFill/>
                    <a:ln>
                      <a:noFill/>
                    </a:ln>
                  </pic:spPr>
                </pic:pic>
              </a:graphicData>
            </a:graphic>
          </wp:inline>
        </w:drawing>
      </w:r>
      <w:r w:rsidRPr="00F63A09">
        <w:rPr>
          <w:rFonts w:ascii="メイリオ" w:eastAsia="メイリオ" w:hAnsi="メイリオ" w:cs="Arial" w:hint="eastAsia"/>
          <w:color w:val="444444"/>
          <w:kern w:val="0"/>
          <w:sz w:val="18"/>
          <w:szCs w:val="18"/>
        </w:rPr>
        <w:br/>
        <w:t> </w:t>
      </w:r>
    </w:p>
    <w:p w14:paraId="56C9D555" w14:textId="77777777" w:rsidR="00B5592C" w:rsidRPr="00F63A09" w:rsidRDefault="00B5592C" w:rsidP="00F63A09">
      <w:pPr>
        <w:widowControl/>
        <w:shd w:val="clear" w:color="auto" w:fill="FFFFFF"/>
        <w:wordWrap w:val="0"/>
        <w:jc w:val="left"/>
        <w:rPr>
          <w:rFonts w:ascii="メイリオ" w:eastAsia="メイリオ" w:hAnsi="メイリオ" w:cs="Arial"/>
          <w:color w:val="444444"/>
          <w:kern w:val="0"/>
          <w:sz w:val="18"/>
          <w:szCs w:val="18"/>
        </w:rPr>
      </w:pPr>
    </w:p>
    <w:p w14:paraId="48F5CC4D" w14:textId="77777777" w:rsidR="00F63A09" w:rsidRPr="00F63A09" w:rsidRDefault="00F63A09" w:rsidP="00F63A09">
      <w:pPr>
        <w:widowControl/>
        <w:shd w:val="clear" w:color="auto" w:fill="FFFFFF"/>
        <w:wordWrap w:val="0"/>
        <w:jc w:val="left"/>
        <w:outlineLvl w:val="1"/>
        <w:rPr>
          <w:rFonts w:ascii="メイリオ" w:eastAsia="メイリオ" w:hAnsi="メイリオ" w:cs="Arial"/>
          <w:b/>
          <w:bCs/>
          <w:color w:val="444444"/>
          <w:kern w:val="0"/>
          <w:sz w:val="18"/>
          <w:szCs w:val="18"/>
        </w:rPr>
      </w:pPr>
      <w:r w:rsidRPr="00F63A09">
        <w:rPr>
          <w:rFonts w:ascii="メイリオ" w:eastAsia="メイリオ" w:hAnsi="メイリオ" w:cs="Arial" w:hint="eastAsia"/>
          <w:b/>
          <w:bCs/>
          <w:color w:val="444444"/>
          <w:kern w:val="0"/>
          <w:sz w:val="18"/>
          <w:szCs w:val="18"/>
        </w:rPr>
        <w:t>4月7日（金）入学式</w:t>
      </w:r>
    </w:p>
    <w:p w14:paraId="18AB788C" w14:textId="77777777"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hint="eastAsia"/>
          <w:color w:val="444444"/>
          <w:kern w:val="0"/>
          <w:sz w:val="18"/>
          <w:szCs w:val="18"/>
        </w:rPr>
        <w:t>入学式が行われ、72期生277名が入学しました。</w:t>
      </w:r>
    </w:p>
    <w:p w14:paraId="053C4CC8" w14:textId="77777777" w:rsidR="00F63A09" w:rsidRPr="00F63A09" w:rsidRDefault="00F63A09" w:rsidP="00F63A09">
      <w:pPr>
        <w:widowControl/>
        <w:shd w:val="clear" w:color="auto" w:fill="FFFFFF"/>
        <w:wordWrap w:val="0"/>
        <w:jc w:val="left"/>
        <w:rPr>
          <w:rFonts w:ascii="メイリオ" w:eastAsia="メイリオ" w:hAnsi="メイリオ" w:cs="Arial"/>
          <w:color w:val="444444"/>
          <w:kern w:val="0"/>
          <w:sz w:val="18"/>
          <w:szCs w:val="18"/>
        </w:rPr>
      </w:pPr>
      <w:r w:rsidRPr="00F63A09">
        <w:rPr>
          <w:rFonts w:ascii="メイリオ" w:eastAsia="メイリオ" w:hAnsi="メイリオ" w:cs="Arial"/>
          <w:noProof/>
          <w:color w:val="444444"/>
          <w:kern w:val="0"/>
          <w:sz w:val="18"/>
          <w:szCs w:val="18"/>
        </w:rPr>
        <w:drawing>
          <wp:inline distT="0" distB="0" distL="0" distR="0" wp14:anchorId="6635E048" wp14:editId="4A53231B">
            <wp:extent cx="3373755" cy="2133600"/>
            <wp:effectExtent l="0" t="0" r="0" b="0"/>
            <wp:docPr id="68" name="図 68" descr="http://www.honjo-h.metro.tokyo.jp/site/zen/content/00010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honjo-h.metro.tokyo.jp/site/zen/content/00010148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10581" cy="2156889"/>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20344AEF" wp14:editId="0F1D437B">
            <wp:extent cx="3146168" cy="2133127"/>
            <wp:effectExtent l="0" t="0" r="0" b="635"/>
            <wp:docPr id="69" name="図 69" descr="http://www.honjo-h.metro.tokyo.jp/site/zen/content/00010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honjo-h.metro.tokyo.jp/site/zen/content/00010148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81361" cy="2156988"/>
                    </a:xfrm>
                    <a:prstGeom prst="rect">
                      <a:avLst/>
                    </a:prstGeom>
                    <a:noFill/>
                    <a:ln>
                      <a:noFill/>
                    </a:ln>
                  </pic:spPr>
                </pic:pic>
              </a:graphicData>
            </a:graphic>
          </wp:inline>
        </w:drawing>
      </w:r>
      <w:r w:rsidRPr="00F63A09">
        <w:rPr>
          <w:rFonts w:ascii="メイリオ" w:eastAsia="メイリオ" w:hAnsi="メイリオ" w:cs="Arial" w:hint="eastAsia"/>
          <w:color w:val="444444"/>
          <w:kern w:val="0"/>
          <w:sz w:val="18"/>
          <w:szCs w:val="18"/>
        </w:rPr>
        <w:br/>
      </w:r>
      <w:r w:rsidRPr="00F63A09">
        <w:rPr>
          <w:rFonts w:ascii="メイリオ" w:eastAsia="メイリオ" w:hAnsi="メイリオ" w:cs="Arial"/>
          <w:noProof/>
          <w:color w:val="444444"/>
          <w:kern w:val="0"/>
          <w:sz w:val="18"/>
          <w:szCs w:val="18"/>
        </w:rPr>
        <w:drawing>
          <wp:inline distT="0" distB="0" distL="0" distR="0" wp14:anchorId="4BC669B3" wp14:editId="5F8D5F63">
            <wp:extent cx="3366529" cy="2168879"/>
            <wp:effectExtent l="0" t="0" r="5715" b="3175"/>
            <wp:docPr id="70" name="図 70" descr="http://www.honjo-h.metro.tokyo.jp/site/zen/content/00010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honjo-h.metro.tokyo.jp/site/zen/content/00010148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98927" cy="2189751"/>
                    </a:xfrm>
                    <a:prstGeom prst="rect">
                      <a:avLst/>
                    </a:prstGeom>
                    <a:noFill/>
                    <a:ln>
                      <a:noFill/>
                    </a:ln>
                  </pic:spPr>
                </pic:pic>
              </a:graphicData>
            </a:graphic>
          </wp:inline>
        </w:drawing>
      </w:r>
      <w:r w:rsidRPr="00F63A09">
        <w:rPr>
          <w:rFonts w:ascii="メイリオ" w:eastAsia="メイリオ" w:hAnsi="メイリオ" w:cs="Arial"/>
          <w:noProof/>
          <w:color w:val="444444"/>
          <w:kern w:val="0"/>
          <w:sz w:val="18"/>
          <w:szCs w:val="18"/>
        </w:rPr>
        <w:drawing>
          <wp:inline distT="0" distB="0" distL="0" distR="0" wp14:anchorId="300AC530" wp14:editId="410D7C49">
            <wp:extent cx="3132087" cy="2126512"/>
            <wp:effectExtent l="0" t="0" r="0" b="7620"/>
            <wp:docPr id="71" name="図 71" descr="http://www.honjo-h.metro.tokyo.jp/site/zen/content/00010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honjo-h.metro.tokyo.jp/site/zen/content/00010148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53461" cy="2141024"/>
                    </a:xfrm>
                    <a:prstGeom prst="rect">
                      <a:avLst/>
                    </a:prstGeom>
                    <a:noFill/>
                    <a:ln>
                      <a:noFill/>
                    </a:ln>
                  </pic:spPr>
                </pic:pic>
              </a:graphicData>
            </a:graphic>
          </wp:inline>
        </w:drawing>
      </w:r>
    </w:p>
    <w:sectPr w:rsidR="00F63A09" w:rsidRPr="00F63A09" w:rsidSect="00D371B2">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F532F"/>
    <w:multiLevelType w:val="multilevel"/>
    <w:tmpl w:val="D63A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7133B3"/>
    <w:multiLevelType w:val="multilevel"/>
    <w:tmpl w:val="188AD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5E58EC"/>
    <w:multiLevelType w:val="multilevel"/>
    <w:tmpl w:val="24F8A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5A0FD7"/>
    <w:multiLevelType w:val="multilevel"/>
    <w:tmpl w:val="B35C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FD7B7D"/>
    <w:multiLevelType w:val="multilevel"/>
    <w:tmpl w:val="61B2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66A"/>
    <w:rsid w:val="00243312"/>
    <w:rsid w:val="00307414"/>
    <w:rsid w:val="00317CAC"/>
    <w:rsid w:val="00410B4E"/>
    <w:rsid w:val="00424ED8"/>
    <w:rsid w:val="00677174"/>
    <w:rsid w:val="006E3999"/>
    <w:rsid w:val="007B0EFE"/>
    <w:rsid w:val="00B5592C"/>
    <w:rsid w:val="00CF166A"/>
    <w:rsid w:val="00D27A2C"/>
    <w:rsid w:val="00D371B2"/>
    <w:rsid w:val="00D442BA"/>
    <w:rsid w:val="00D71CBA"/>
    <w:rsid w:val="00F63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DEAB687"/>
  <w15:chartTrackingRefBased/>
  <w15:docId w15:val="{AF28F856-0F90-420B-97CD-62244F5E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8620246">
      <w:bodyDiv w:val="1"/>
      <w:marLeft w:val="0"/>
      <w:marRight w:val="0"/>
      <w:marTop w:val="0"/>
      <w:marBottom w:val="0"/>
      <w:divBdr>
        <w:top w:val="none" w:sz="0" w:space="0" w:color="auto"/>
        <w:left w:val="none" w:sz="0" w:space="0" w:color="auto"/>
        <w:bottom w:val="none" w:sz="0" w:space="0" w:color="auto"/>
        <w:right w:val="none" w:sz="0" w:space="0" w:color="auto"/>
      </w:divBdr>
    </w:div>
    <w:div w:id="1666081409">
      <w:bodyDiv w:val="1"/>
      <w:marLeft w:val="0"/>
      <w:marRight w:val="0"/>
      <w:marTop w:val="0"/>
      <w:marBottom w:val="0"/>
      <w:divBdr>
        <w:top w:val="none" w:sz="0" w:space="0" w:color="auto"/>
        <w:left w:val="none" w:sz="0" w:space="0" w:color="auto"/>
        <w:bottom w:val="none" w:sz="0" w:space="0" w:color="auto"/>
        <w:right w:val="none" w:sz="0" w:space="0" w:color="auto"/>
      </w:divBdr>
      <w:divsChild>
        <w:div w:id="1155997513">
          <w:marLeft w:val="0"/>
          <w:marRight w:val="0"/>
          <w:marTop w:val="0"/>
          <w:marBottom w:val="0"/>
          <w:divBdr>
            <w:top w:val="single" w:sz="36" w:space="0" w:color="77D9FF"/>
            <w:left w:val="none" w:sz="0" w:space="0" w:color="auto"/>
            <w:bottom w:val="single" w:sz="6" w:space="0" w:color="FFFFFF"/>
            <w:right w:val="none" w:sz="0" w:space="0" w:color="auto"/>
          </w:divBdr>
          <w:divsChild>
            <w:div w:id="996954087">
              <w:marLeft w:val="0"/>
              <w:marRight w:val="0"/>
              <w:marTop w:val="150"/>
              <w:marBottom w:val="75"/>
              <w:divBdr>
                <w:top w:val="none" w:sz="0" w:space="0" w:color="auto"/>
                <w:left w:val="none" w:sz="0" w:space="0" w:color="auto"/>
                <w:bottom w:val="none" w:sz="0" w:space="0" w:color="auto"/>
                <w:right w:val="none" w:sz="0" w:space="0" w:color="auto"/>
              </w:divBdr>
              <w:divsChild>
                <w:div w:id="216431359">
                  <w:marLeft w:val="0"/>
                  <w:marRight w:val="0"/>
                  <w:marTop w:val="0"/>
                  <w:marBottom w:val="0"/>
                  <w:divBdr>
                    <w:top w:val="none" w:sz="0" w:space="0" w:color="auto"/>
                    <w:left w:val="none" w:sz="0" w:space="0" w:color="auto"/>
                    <w:bottom w:val="none" w:sz="0" w:space="0" w:color="auto"/>
                    <w:right w:val="none" w:sz="0" w:space="0" w:color="auto"/>
                  </w:divBdr>
                </w:div>
                <w:div w:id="64107775">
                  <w:marLeft w:val="0"/>
                  <w:marRight w:val="0"/>
                  <w:marTop w:val="0"/>
                  <w:marBottom w:val="0"/>
                  <w:divBdr>
                    <w:top w:val="none" w:sz="0" w:space="0" w:color="auto"/>
                    <w:left w:val="none" w:sz="0" w:space="0" w:color="auto"/>
                    <w:bottom w:val="none" w:sz="0" w:space="0" w:color="auto"/>
                    <w:right w:val="none" w:sz="0" w:space="0" w:color="auto"/>
                  </w:divBdr>
                  <w:divsChild>
                    <w:div w:id="11142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81510">
              <w:marLeft w:val="0"/>
              <w:marRight w:val="0"/>
              <w:marTop w:val="0"/>
              <w:marBottom w:val="0"/>
              <w:divBdr>
                <w:top w:val="none" w:sz="0" w:space="0" w:color="auto"/>
                <w:left w:val="none" w:sz="0" w:space="0" w:color="auto"/>
                <w:bottom w:val="none" w:sz="0" w:space="0" w:color="auto"/>
                <w:right w:val="none" w:sz="0" w:space="0" w:color="auto"/>
              </w:divBdr>
            </w:div>
          </w:divsChild>
        </w:div>
        <w:div w:id="1228147463">
          <w:marLeft w:val="0"/>
          <w:marRight w:val="0"/>
          <w:marTop w:val="0"/>
          <w:marBottom w:val="0"/>
          <w:divBdr>
            <w:top w:val="none" w:sz="0" w:space="0" w:color="auto"/>
            <w:left w:val="none" w:sz="0" w:space="0" w:color="auto"/>
            <w:bottom w:val="none" w:sz="0" w:space="0" w:color="auto"/>
            <w:right w:val="none" w:sz="0" w:space="0" w:color="auto"/>
          </w:divBdr>
          <w:divsChild>
            <w:div w:id="209146858">
              <w:marLeft w:val="0"/>
              <w:marRight w:val="0"/>
              <w:marTop w:val="0"/>
              <w:marBottom w:val="0"/>
              <w:divBdr>
                <w:top w:val="none" w:sz="0" w:space="0" w:color="auto"/>
                <w:left w:val="none" w:sz="0" w:space="0" w:color="auto"/>
                <w:bottom w:val="none" w:sz="0" w:space="0" w:color="auto"/>
                <w:right w:val="none" w:sz="0" w:space="0" w:color="auto"/>
              </w:divBdr>
            </w:div>
          </w:divsChild>
        </w:div>
        <w:div w:id="1033504298">
          <w:marLeft w:val="0"/>
          <w:marRight w:val="0"/>
          <w:marTop w:val="0"/>
          <w:marBottom w:val="0"/>
          <w:divBdr>
            <w:top w:val="none" w:sz="0" w:space="0" w:color="auto"/>
            <w:left w:val="none" w:sz="0" w:space="0" w:color="auto"/>
            <w:bottom w:val="none" w:sz="0" w:space="0" w:color="auto"/>
            <w:right w:val="none" w:sz="0" w:space="0" w:color="auto"/>
          </w:divBdr>
          <w:divsChild>
            <w:div w:id="768933986">
              <w:marLeft w:val="0"/>
              <w:marRight w:val="0"/>
              <w:marTop w:val="0"/>
              <w:marBottom w:val="0"/>
              <w:divBdr>
                <w:top w:val="none" w:sz="0" w:space="0" w:color="auto"/>
                <w:left w:val="none" w:sz="0" w:space="0" w:color="auto"/>
                <w:bottom w:val="none" w:sz="0" w:space="0" w:color="auto"/>
                <w:right w:val="none" w:sz="0" w:space="0" w:color="auto"/>
              </w:divBdr>
              <w:divsChild>
                <w:div w:id="1215238185">
                  <w:marLeft w:val="0"/>
                  <w:marRight w:val="0"/>
                  <w:marTop w:val="0"/>
                  <w:marBottom w:val="150"/>
                  <w:divBdr>
                    <w:top w:val="none" w:sz="0" w:space="0" w:color="auto"/>
                    <w:left w:val="none" w:sz="0" w:space="0" w:color="auto"/>
                    <w:bottom w:val="none" w:sz="0" w:space="0" w:color="auto"/>
                    <w:right w:val="none" w:sz="0" w:space="0" w:color="auto"/>
                  </w:divBdr>
                </w:div>
                <w:div w:id="1966228729">
                  <w:marLeft w:val="0"/>
                  <w:marRight w:val="0"/>
                  <w:marTop w:val="150"/>
                  <w:marBottom w:val="150"/>
                  <w:divBdr>
                    <w:top w:val="single" w:sz="6" w:space="11" w:color="CFC7C0"/>
                    <w:left w:val="single" w:sz="6" w:space="11" w:color="CFC7C0"/>
                    <w:bottom w:val="single" w:sz="6" w:space="11" w:color="CFC7C0"/>
                    <w:right w:val="single" w:sz="6" w:space="11" w:color="CFC7C0"/>
                  </w:divBdr>
                </w:div>
                <w:div w:id="1915896326">
                  <w:marLeft w:val="0"/>
                  <w:marRight w:val="0"/>
                  <w:marTop w:val="0"/>
                  <w:marBottom w:val="300"/>
                  <w:divBdr>
                    <w:top w:val="none" w:sz="0" w:space="0" w:color="auto"/>
                    <w:left w:val="none" w:sz="0" w:space="0" w:color="auto"/>
                    <w:bottom w:val="none" w:sz="0" w:space="0" w:color="auto"/>
                    <w:right w:val="none" w:sz="0" w:space="0" w:color="auto"/>
                  </w:divBdr>
                </w:div>
                <w:div w:id="53630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8915952">
          <w:marLeft w:val="0"/>
          <w:marRight w:val="0"/>
          <w:marTop w:val="0"/>
          <w:marBottom w:val="0"/>
          <w:divBdr>
            <w:top w:val="none" w:sz="0" w:space="0" w:color="auto"/>
            <w:left w:val="none" w:sz="0" w:space="0" w:color="auto"/>
            <w:bottom w:val="none" w:sz="0" w:space="0" w:color="auto"/>
            <w:right w:val="none" w:sz="0" w:space="0" w:color="auto"/>
          </w:divBdr>
          <w:divsChild>
            <w:div w:id="198045743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12</Pages>
  <Words>580</Words>
  <Characters>3312</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東京都</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東京都</dc:creator>
  <cp:keywords/>
  <dc:description/>
  <cp:lastModifiedBy>東京都
</cp:lastModifiedBy>
  <cp:revision>12</cp:revision>
  <dcterms:created xsi:type="dcterms:W3CDTF">2020-09-26T07:15:00Z</dcterms:created>
  <dcterms:modified xsi:type="dcterms:W3CDTF">2020-09-26T08:25:00Z</dcterms:modified>
</cp:coreProperties>
</file>